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120B" w:rsidRPr="00A748BA" w:rsidRDefault="0013120B" w:rsidP="00DD3EB4">
      <w:pPr>
        <w:spacing w:after="0" w:line="276" w:lineRule="auto"/>
        <w:jc w:val="both"/>
        <w:outlineLvl w:val="0"/>
        <w:rPr>
          <w:rFonts w:ascii="Arial" w:eastAsia="Times New Roman" w:hAnsi="Arial" w:cs="Arial"/>
          <w:b/>
          <w:bCs/>
          <w:kern w:val="36"/>
          <w:sz w:val="24"/>
          <w:szCs w:val="24"/>
          <w:lang w:eastAsia="es-ES"/>
        </w:rPr>
      </w:pPr>
      <w:r w:rsidRPr="00A748BA">
        <w:rPr>
          <w:rFonts w:ascii="Arial" w:eastAsia="Times New Roman" w:hAnsi="Arial" w:cs="Arial"/>
          <w:b/>
          <w:bCs/>
          <w:kern w:val="36"/>
          <w:sz w:val="24"/>
          <w:szCs w:val="24"/>
          <w:lang w:eastAsia="es-ES"/>
        </w:rPr>
        <w:t>Significado de Movimientos sociales</w:t>
      </w:r>
    </w:p>
    <w:p w:rsidR="0013120B" w:rsidRPr="00A748BA" w:rsidRDefault="0013120B" w:rsidP="00DD3EB4">
      <w:pPr>
        <w:spacing w:after="0" w:line="276" w:lineRule="auto"/>
        <w:jc w:val="both"/>
        <w:outlineLvl w:val="1"/>
        <w:rPr>
          <w:rFonts w:ascii="Arial" w:eastAsia="Times New Roman" w:hAnsi="Arial" w:cs="Arial"/>
          <w:b/>
          <w:bCs/>
          <w:sz w:val="24"/>
          <w:szCs w:val="24"/>
          <w:lang w:eastAsia="es-ES"/>
        </w:rPr>
      </w:pPr>
      <w:r w:rsidRPr="00A748BA">
        <w:rPr>
          <w:rFonts w:ascii="Arial" w:eastAsia="Times New Roman" w:hAnsi="Arial" w:cs="Arial"/>
          <w:b/>
          <w:bCs/>
          <w:sz w:val="24"/>
          <w:szCs w:val="24"/>
          <w:lang w:eastAsia="es-ES"/>
        </w:rPr>
        <w:t>Qué son Movimientos sociales:</w:t>
      </w:r>
    </w:p>
    <w:p w:rsidR="0013120B" w:rsidRPr="00A748BA" w:rsidRDefault="0013120B" w:rsidP="00DD3EB4">
      <w:pPr>
        <w:spacing w:after="0" w:line="276" w:lineRule="auto"/>
        <w:jc w:val="both"/>
        <w:rPr>
          <w:rFonts w:ascii="Arial" w:eastAsia="Times New Roman" w:hAnsi="Arial" w:cs="Arial"/>
          <w:sz w:val="24"/>
          <w:szCs w:val="24"/>
          <w:lang w:eastAsia="es-ES"/>
        </w:rPr>
      </w:pPr>
      <w:r w:rsidRPr="00A748BA">
        <w:rPr>
          <w:rFonts w:ascii="Arial" w:eastAsia="Times New Roman" w:hAnsi="Arial" w:cs="Arial"/>
          <w:sz w:val="24"/>
          <w:szCs w:val="24"/>
          <w:lang w:eastAsia="es-ES"/>
        </w:rPr>
        <w:t>Los movimientos sociales son grupos de base organizados en torno a la defensa o promoción de una causa que, de manera coordinada, planificada y sostenida en el tiempo, pretenden el cambio social.</w:t>
      </w:r>
      <w:r w:rsidR="00307271">
        <w:rPr>
          <w:rFonts w:ascii="Arial" w:eastAsia="Times New Roman" w:hAnsi="Arial" w:cs="Arial"/>
          <w:sz w:val="24"/>
          <w:szCs w:val="24"/>
          <w:lang w:eastAsia="es-ES"/>
        </w:rPr>
        <w:t xml:space="preserve"> </w:t>
      </w:r>
      <w:r w:rsidRPr="00A748BA">
        <w:rPr>
          <w:rFonts w:ascii="Arial" w:eastAsia="Times New Roman" w:hAnsi="Arial" w:cs="Arial"/>
          <w:sz w:val="24"/>
          <w:szCs w:val="24"/>
          <w:lang w:eastAsia="es-ES"/>
        </w:rPr>
        <w:t xml:space="preserve">Los movimientos sociales se articulan en torno a dos claves fundamentales: la percepción de una identidad compartida entre sus miembros y la organización sistemática con proyección de futuro, todo orientado a intervenir de manera concreta en la sociedad. Esto distingue al concepto de movimiento social de los conceptos de </w:t>
      </w:r>
      <w:r w:rsidRPr="00A748BA">
        <w:rPr>
          <w:rFonts w:ascii="Arial" w:eastAsia="Times New Roman" w:hAnsi="Arial" w:cs="Arial"/>
          <w:b/>
          <w:bCs/>
          <w:sz w:val="24"/>
          <w:szCs w:val="24"/>
          <w:lang w:eastAsia="es-ES"/>
        </w:rPr>
        <w:t>comportamiento colectivo</w:t>
      </w:r>
      <w:r w:rsidRPr="00A748BA">
        <w:rPr>
          <w:rFonts w:ascii="Arial" w:eastAsia="Times New Roman" w:hAnsi="Arial" w:cs="Arial"/>
          <w:sz w:val="24"/>
          <w:szCs w:val="24"/>
          <w:lang w:eastAsia="es-ES"/>
        </w:rPr>
        <w:t xml:space="preserve"> y </w:t>
      </w:r>
      <w:r w:rsidRPr="00A748BA">
        <w:rPr>
          <w:rFonts w:ascii="Arial" w:eastAsia="Times New Roman" w:hAnsi="Arial" w:cs="Arial"/>
          <w:b/>
          <w:bCs/>
          <w:sz w:val="24"/>
          <w:szCs w:val="24"/>
          <w:lang w:eastAsia="es-ES"/>
        </w:rPr>
        <w:t>acción colectiva</w:t>
      </w:r>
      <w:r w:rsidRPr="00A748BA">
        <w:rPr>
          <w:rFonts w:ascii="Arial" w:eastAsia="Times New Roman" w:hAnsi="Arial" w:cs="Arial"/>
          <w:sz w:val="24"/>
          <w:szCs w:val="24"/>
          <w:lang w:eastAsia="es-ES"/>
        </w:rPr>
        <w:t>.</w:t>
      </w:r>
    </w:p>
    <w:p w:rsidR="0013120B" w:rsidRPr="00A748BA" w:rsidRDefault="0013120B" w:rsidP="00DD3EB4">
      <w:pPr>
        <w:spacing w:after="0" w:line="276" w:lineRule="auto"/>
        <w:jc w:val="both"/>
        <w:outlineLvl w:val="1"/>
        <w:rPr>
          <w:rFonts w:ascii="Arial" w:eastAsia="Times New Roman" w:hAnsi="Arial" w:cs="Arial"/>
          <w:b/>
          <w:bCs/>
          <w:sz w:val="24"/>
          <w:szCs w:val="24"/>
          <w:lang w:eastAsia="es-ES"/>
        </w:rPr>
      </w:pPr>
      <w:r w:rsidRPr="00A748BA">
        <w:rPr>
          <w:rFonts w:ascii="Arial" w:eastAsia="Times New Roman" w:hAnsi="Arial" w:cs="Arial"/>
          <w:b/>
          <w:bCs/>
          <w:sz w:val="24"/>
          <w:szCs w:val="24"/>
          <w:lang w:eastAsia="es-ES"/>
        </w:rPr>
        <w:t>Objetivo de los movimientos sociales</w:t>
      </w:r>
    </w:p>
    <w:p w:rsidR="0013120B" w:rsidRPr="00A748BA" w:rsidRDefault="0013120B" w:rsidP="00DD3EB4">
      <w:pPr>
        <w:spacing w:after="0" w:line="276" w:lineRule="auto"/>
        <w:jc w:val="both"/>
        <w:rPr>
          <w:rFonts w:ascii="Arial" w:eastAsia="Times New Roman" w:hAnsi="Arial" w:cs="Arial"/>
          <w:sz w:val="24"/>
          <w:szCs w:val="24"/>
          <w:lang w:eastAsia="es-ES"/>
        </w:rPr>
      </w:pPr>
      <w:r w:rsidRPr="00A748BA">
        <w:rPr>
          <w:rFonts w:ascii="Arial" w:eastAsia="Times New Roman" w:hAnsi="Arial" w:cs="Arial"/>
          <w:sz w:val="24"/>
          <w:szCs w:val="24"/>
          <w:lang w:eastAsia="es-ES"/>
        </w:rPr>
        <w:t>El objetivo de los movimientos sociales es promover cambios en las estructuras sociales y los valores que las legitiman, ya que dichas estructuras, por su propensión a la estabilidad, tienden a naturalizar el estado de las cosas, lo que es causa del estancamiento y la perpetuación de condiciones anacrónicas generadoras de conflicto.</w:t>
      </w:r>
      <w:r w:rsidR="004C4D6E">
        <w:rPr>
          <w:rFonts w:ascii="Arial" w:eastAsia="Times New Roman" w:hAnsi="Arial" w:cs="Arial"/>
          <w:sz w:val="24"/>
          <w:szCs w:val="24"/>
          <w:lang w:eastAsia="es-ES"/>
        </w:rPr>
        <w:t xml:space="preserve"> </w:t>
      </w:r>
      <w:r w:rsidRPr="00A748BA">
        <w:rPr>
          <w:rFonts w:ascii="Arial" w:eastAsia="Times New Roman" w:hAnsi="Arial" w:cs="Arial"/>
          <w:sz w:val="24"/>
          <w:szCs w:val="24"/>
          <w:lang w:eastAsia="es-ES"/>
        </w:rPr>
        <w:t xml:space="preserve">Eventualmente, puede ocurrir que un movimiento social se articule en contra del cambio y no a favor. Esto pasa cuando las medidas implementadas por otros actores sociales, casi siempre el gobierno, introducen cambios que amenazan en algún grado el estilo de vida de una comunidad. En este caso, se habla de </w:t>
      </w:r>
      <w:r w:rsidRPr="00A748BA">
        <w:rPr>
          <w:rFonts w:ascii="Arial" w:eastAsia="Times New Roman" w:hAnsi="Arial" w:cs="Arial"/>
          <w:b/>
          <w:bCs/>
          <w:sz w:val="24"/>
          <w:szCs w:val="24"/>
          <w:lang w:eastAsia="es-ES"/>
        </w:rPr>
        <w:t>movimientos de resistencia</w:t>
      </w:r>
      <w:r w:rsidRPr="00A748BA">
        <w:rPr>
          <w:rFonts w:ascii="Arial" w:eastAsia="Times New Roman" w:hAnsi="Arial" w:cs="Arial"/>
          <w:sz w:val="24"/>
          <w:szCs w:val="24"/>
          <w:lang w:eastAsia="es-ES"/>
        </w:rPr>
        <w:t>, término adoptado del ámbito militar.</w:t>
      </w:r>
    </w:p>
    <w:p w:rsidR="0013120B" w:rsidRPr="00A748BA" w:rsidRDefault="0013120B" w:rsidP="00DD3EB4">
      <w:pPr>
        <w:spacing w:after="0" w:line="276" w:lineRule="auto"/>
        <w:jc w:val="both"/>
        <w:outlineLvl w:val="1"/>
        <w:rPr>
          <w:rFonts w:ascii="Arial" w:eastAsia="Times New Roman" w:hAnsi="Arial" w:cs="Arial"/>
          <w:b/>
          <w:bCs/>
          <w:sz w:val="24"/>
          <w:szCs w:val="24"/>
          <w:lang w:eastAsia="es-ES"/>
        </w:rPr>
      </w:pPr>
      <w:r w:rsidRPr="00A748BA">
        <w:rPr>
          <w:rFonts w:ascii="Arial" w:eastAsia="Times New Roman" w:hAnsi="Arial" w:cs="Arial"/>
          <w:b/>
          <w:bCs/>
          <w:sz w:val="24"/>
          <w:szCs w:val="24"/>
          <w:lang w:eastAsia="es-ES"/>
        </w:rPr>
        <w:t>Características de los movimientos sociales</w:t>
      </w:r>
    </w:p>
    <w:p w:rsidR="0013120B" w:rsidRPr="00A748BA" w:rsidRDefault="0013120B" w:rsidP="00DD3EB4">
      <w:pPr>
        <w:spacing w:after="0" w:line="276" w:lineRule="auto"/>
        <w:jc w:val="both"/>
        <w:rPr>
          <w:rFonts w:ascii="Arial" w:eastAsia="Times New Roman" w:hAnsi="Arial" w:cs="Arial"/>
          <w:sz w:val="24"/>
          <w:szCs w:val="24"/>
          <w:lang w:eastAsia="es-ES"/>
        </w:rPr>
      </w:pPr>
      <w:r w:rsidRPr="00A748BA">
        <w:rPr>
          <w:rFonts w:ascii="Arial" w:eastAsia="Times New Roman" w:hAnsi="Arial" w:cs="Arial"/>
          <w:sz w:val="24"/>
          <w:szCs w:val="24"/>
          <w:lang w:eastAsia="es-ES"/>
        </w:rPr>
        <w:t>En términos generales, los movimientos sociales se caracterizan por los siguientes elementos:</w:t>
      </w:r>
    </w:p>
    <w:p w:rsidR="0013120B" w:rsidRPr="00A748BA" w:rsidRDefault="0013120B" w:rsidP="00DD3EB4">
      <w:pPr>
        <w:numPr>
          <w:ilvl w:val="0"/>
          <w:numId w:val="1"/>
        </w:numPr>
        <w:spacing w:after="0" w:line="276" w:lineRule="auto"/>
        <w:ind w:left="0"/>
        <w:jc w:val="both"/>
        <w:rPr>
          <w:rFonts w:ascii="Arial" w:eastAsia="Times New Roman" w:hAnsi="Arial" w:cs="Arial"/>
          <w:sz w:val="24"/>
          <w:szCs w:val="24"/>
          <w:lang w:eastAsia="es-ES"/>
        </w:rPr>
      </w:pPr>
      <w:r w:rsidRPr="00A748BA">
        <w:rPr>
          <w:rFonts w:ascii="Arial" w:eastAsia="Times New Roman" w:hAnsi="Arial" w:cs="Arial"/>
          <w:sz w:val="24"/>
          <w:szCs w:val="24"/>
          <w:lang w:eastAsia="es-ES"/>
        </w:rPr>
        <w:t>Surgen a partir de tensiones o conflictos estructurales en la sociedad;</w:t>
      </w:r>
    </w:p>
    <w:p w:rsidR="0013120B" w:rsidRPr="00A748BA" w:rsidRDefault="0013120B" w:rsidP="00DD3EB4">
      <w:pPr>
        <w:numPr>
          <w:ilvl w:val="0"/>
          <w:numId w:val="1"/>
        </w:numPr>
        <w:spacing w:after="0" w:line="276" w:lineRule="auto"/>
        <w:ind w:left="0"/>
        <w:jc w:val="both"/>
        <w:rPr>
          <w:rFonts w:ascii="Arial" w:eastAsia="Times New Roman" w:hAnsi="Arial" w:cs="Arial"/>
          <w:sz w:val="24"/>
          <w:szCs w:val="24"/>
          <w:lang w:eastAsia="es-ES"/>
        </w:rPr>
      </w:pPr>
      <w:r w:rsidRPr="00A748BA">
        <w:rPr>
          <w:rFonts w:ascii="Arial" w:eastAsia="Times New Roman" w:hAnsi="Arial" w:cs="Arial"/>
          <w:sz w:val="24"/>
          <w:szCs w:val="24"/>
          <w:lang w:eastAsia="es-ES"/>
        </w:rPr>
        <w:t>sus integrantes comparten una identidad expresada en objetivos, ideas, creencias e intereses compartidos;</w:t>
      </w:r>
    </w:p>
    <w:p w:rsidR="0013120B" w:rsidRPr="00A748BA" w:rsidRDefault="0013120B" w:rsidP="00DD3EB4">
      <w:pPr>
        <w:numPr>
          <w:ilvl w:val="0"/>
          <w:numId w:val="1"/>
        </w:numPr>
        <w:spacing w:after="0" w:line="276" w:lineRule="auto"/>
        <w:ind w:left="0"/>
        <w:jc w:val="both"/>
        <w:rPr>
          <w:rFonts w:ascii="Arial" w:eastAsia="Times New Roman" w:hAnsi="Arial" w:cs="Arial"/>
          <w:sz w:val="24"/>
          <w:szCs w:val="24"/>
          <w:lang w:eastAsia="es-ES"/>
        </w:rPr>
      </w:pPr>
      <w:r w:rsidRPr="00A748BA">
        <w:rPr>
          <w:rFonts w:ascii="Arial" w:eastAsia="Times New Roman" w:hAnsi="Arial" w:cs="Arial"/>
          <w:sz w:val="24"/>
          <w:szCs w:val="24"/>
          <w:lang w:eastAsia="es-ES"/>
        </w:rPr>
        <w:t>se articulan en torno al principio de solidaridad colectiva;</w:t>
      </w:r>
    </w:p>
    <w:p w:rsidR="0013120B" w:rsidRPr="00A748BA" w:rsidRDefault="0013120B" w:rsidP="00DD3EB4">
      <w:pPr>
        <w:numPr>
          <w:ilvl w:val="0"/>
          <w:numId w:val="1"/>
        </w:numPr>
        <w:spacing w:after="0" w:line="276" w:lineRule="auto"/>
        <w:ind w:left="0"/>
        <w:jc w:val="both"/>
        <w:rPr>
          <w:rFonts w:ascii="Arial" w:eastAsia="Times New Roman" w:hAnsi="Arial" w:cs="Arial"/>
          <w:sz w:val="24"/>
          <w:szCs w:val="24"/>
          <w:lang w:eastAsia="es-ES"/>
        </w:rPr>
      </w:pPr>
      <w:r w:rsidRPr="00A748BA">
        <w:rPr>
          <w:rFonts w:ascii="Arial" w:eastAsia="Times New Roman" w:hAnsi="Arial" w:cs="Arial"/>
          <w:sz w:val="24"/>
          <w:szCs w:val="24"/>
          <w:lang w:eastAsia="es-ES"/>
        </w:rPr>
        <w:t>crean redes de interacción con la comunidad;</w:t>
      </w:r>
    </w:p>
    <w:p w:rsidR="0013120B" w:rsidRPr="00A748BA" w:rsidRDefault="0013120B" w:rsidP="00DD3EB4">
      <w:pPr>
        <w:numPr>
          <w:ilvl w:val="0"/>
          <w:numId w:val="1"/>
        </w:numPr>
        <w:spacing w:after="0" w:line="276" w:lineRule="auto"/>
        <w:ind w:left="0"/>
        <w:jc w:val="both"/>
        <w:rPr>
          <w:rFonts w:ascii="Arial" w:eastAsia="Times New Roman" w:hAnsi="Arial" w:cs="Arial"/>
          <w:sz w:val="24"/>
          <w:szCs w:val="24"/>
          <w:lang w:eastAsia="es-ES"/>
        </w:rPr>
      </w:pPr>
      <w:r w:rsidRPr="00A748BA">
        <w:rPr>
          <w:rFonts w:ascii="Arial" w:eastAsia="Times New Roman" w:hAnsi="Arial" w:cs="Arial"/>
          <w:sz w:val="24"/>
          <w:szCs w:val="24"/>
          <w:lang w:eastAsia="es-ES"/>
        </w:rPr>
        <w:t>creen en la participación colectiva como motor de cambio social o de intervención social;</w:t>
      </w:r>
    </w:p>
    <w:p w:rsidR="0013120B" w:rsidRPr="00A748BA" w:rsidRDefault="0013120B" w:rsidP="00DD3EB4">
      <w:pPr>
        <w:numPr>
          <w:ilvl w:val="0"/>
          <w:numId w:val="1"/>
        </w:numPr>
        <w:spacing w:after="0" w:line="276" w:lineRule="auto"/>
        <w:ind w:left="0"/>
        <w:jc w:val="both"/>
        <w:rPr>
          <w:rFonts w:ascii="Arial" w:eastAsia="Times New Roman" w:hAnsi="Arial" w:cs="Arial"/>
          <w:sz w:val="24"/>
          <w:szCs w:val="24"/>
          <w:lang w:eastAsia="es-ES"/>
        </w:rPr>
      </w:pPr>
      <w:r w:rsidRPr="00A748BA">
        <w:rPr>
          <w:rFonts w:ascii="Arial" w:eastAsia="Times New Roman" w:hAnsi="Arial" w:cs="Arial"/>
          <w:sz w:val="24"/>
          <w:szCs w:val="24"/>
          <w:lang w:eastAsia="es-ES"/>
        </w:rPr>
        <w:t>gozan de una cierta estabilidad organizativa;</w:t>
      </w:r>
    </w:p>
    <w:p w:rsidR="0013120B" w:rsidRPr="00A748BA" w:rsidRDefault="0013120B" w:rsidP="00DD3EB4">
      <w:pPr>
        <w:numPr>
          <w:ilvl w:val="0"/>
          <w:numId w:val="1"/>
        </w:numPr>
        <w:spacing w:after="0" w:line="276" w:lineRule="auto"/>
        <w:ind w:left="0"/>
        <w:jc w:val="both"/>
        <w:rPr>
          <w:rFonts w:ascii="Arial" w:eastAsia="Times New Roman" w:hAnsi="Arial" w:cs="Arial"/>
          <w:sz w:val="24"/>
          <w:szCs w:val="24"/>
          <w:lang w:eastAsia="es-ES"/>
        </w:rPr>
      </w:pPr>
      <w:r w:rsidRPr="00A748BA">
        <w:rPr>
          <w:rFonts w:ascii="Arial" w:eastAsia="Times New Roman" w:hAnsi="Arial" w:cs="Arial"/>
          <w:sz w:val="24"/>
          <w:szCs w:val="24"/>
          <w:lang w:eastAsia="es-ES"/>
        </w:rPr>
        <w:t>con frecuencia sus estructuras son horizontales;</w:t>
      </w:r>
    </w:p>
    <w:p w:rsidR="0013120B" w:rsidRPr="00A748BA" w:rsidRDefault="0013120B" w:rsidP="00DD3EB4">
      <w:pPr>
        <w:numPr>
          <w:ilvl w:val="0"/>
          <w:numId w:val="1"/>
        </w:numPr>
        <w:spacing w:after="0" w:line="276" w:lineRule="auto"/>
        <w:ind w:left="0"/>
        <w:jc w:val="both"/>
        <w:rPr>
          <w:rFonts w:ascii="Arial" w:eastAsia="Times New Roman" w:hAnsi="Arial" w:cs="Arial"/>
          <w:sz w:val="24"/>
          <w:szCs w:val="24"/>
          <w:lang w:eastAsia="es-ES"/>
        </w:rPr>
      </w:pPr>
      <w:r w:rsidRPr="00A748BA">
        <w:rPr>
          <w:rFonts w:ascii="Arial" w:eastAsia="Times New Roman" w:hAnsi="Arial" w:cs="Arial"/>
          <w:sz w:val="24"/>
          <w:szCs w:val="24"/>
          <w:lang w:eastAsia="es-ES"/>
        </w:rPr>
        <w:t>diseñan y desarrollan acciones colectivas coordinadas para el abordaje de conflictos;</w:t>
      </w:r>
    </w:p>
    <w:p w:rsidR="0013120B" w:rsidRPr="00A748BA" w:rsidRDefault="0013120B" w:rsidP="00DD3EB4">
      <w:pPr>
        <w:numPr>
          <w:ilvl w:val="0"/>
          <w:numId w:val="1"/>
        </w:numPr>
        <w:spacing w:after="0" w:line="276" w:lineRule="auto"/>
        <w:ind w:left="0"/>
        <w:jc w:val="both"/>
        <w:rPr>
          <w:rFonts w:ascii="Arial" w:eastAsia="Times New Roman" w:hAnsi="Arial" w:cs="Arial"/>
          <w:sz w:val="24"/>
          <w:szCs w:val="24"/>
          <w:lang w:eastAsia="es-ES"/>
        </w:rPr>
      </w:pPr>
      <w:r w:rsidRPr="00A748BA">
        <w:rPr>
          <w:rFonts w:ascii="Arial" w:eastAsia="Times New Roman" w:hAnsi="Arial" w:cs="Arial"/>
          <w:sz w:val="24"/>
          <w:szCs w:val="24"/>
          <w:lang w:eastAsia="es-ES"/>
        </w:rPr>
        <w:t>por norma, su relación con el poder es conflictiva;</w:t>
      </w:r>
    </w:p>
    <w:p w:rsidR="0013120B" w:rsidRPr="00A748BA" w:rsidRDefault="0013120B" w:rsidP="00DD3EB4">
      <w:pPr>
        <w:numPr>
          <w:ilvl w:val="0"/>
          <w:numId w:val="1"/>
        </w:numPr>
        <w:spacing w:after="0" w:line="276" w:lineRule="auto"/>
        <w:ind w:left="0"/>
        <w:jc w:val="both"/>
        <w:rPr>
          <w:rFonts w:ascii="Arial" w:eastAsia="Times New Roman" w:hAnsi="Arial" w:cs="Arial"/>
          <w:sz w:val="24"/>
          <w:szCs w:val="24"/>
          <w:lang w:eastAsia="es-ES"/>
        </w:rPr>
      </w:pPr>
      <w:r w:rsidRPr="00A748BA">
        <w:rPr>
          <w:rFonts w:ascii="Arial" w:eastAsia="Times New Roman" w:hAnsi="Arial" w:cs="Arial"/>
          <w:sz w:val="24"/>
          <w:szCs w:val="24"/>
          <w:lang w:eastAsia="es-ES"/>
        </w:rPr>
        <w:t>sus intervenciones ocurren fuera del ámbito institucional. Por ello, se diferencian de partidos políticos, sindicatos, grupos de interés y grupos de presión;</w:t>
      </w:r>
    </w:p>
    <w:p w:rsidR="0013120B" w:rsidRPr="00A748BA" w:rsidRDefault="0013120B" w:rsidP="00DD3EB4">
      <w:pPr>
        <w:numPr>
          <w:ilvl w:val="0"/>
          <w:numId w:val="1"/>
        </w:numPr>
        <w:spacing w:after="0" w:line="276" w:lineRule="auto"/>
        <w:ind w:left="0"/>
        <w:jc w:val="both"/>
        <w:rPr>
          <w:rFonts w:ascii="Arial" w:eastAsia="Times New Roman" w:hAnsi="Arial" w:cs="Arial"/>
          <w:sz w:val="24"/>
          <w:szCs w:val="24"/>
          <w:lang w:eastAsia="es-ES"/>
        </w:rPr>
      </w:pPr>
      <w:r w:rsidRPr="00A748BA">
        <w:rPr>
          <w:rFonts w:ascii="Arial" w:eastAsia="Times New Roman" w:hAnsi="Arial" w:cs="Arial"/>
          <w:sz w:val="24"/>
          <w:szCs w:val="24"/>
          <w:lang w:eastAsia="es-ES"/>
        </w:rPr>
        <w:t>sus recursos predominantes son simbólicos (líderes y miembros emocionalmente comprometidos, relatos alternativos, etc.) más que materiales.</w:t>
      </w:r>
    </w:p>
    <w:p w:rsidR="0013120B" w:rsidRPr="00A748BA" w:rsidRDefault="0013120B" w:rsidP="00DD3EB4">
      <w:pPr>
        <w:spacing w:after="0" w:line="276" w:lineRule="auto"/>
        <w:jc w:val="both"/>
        <w:outlineLvl w:val="1"/>
        <w:rPr>
          <w:rFonts w:ascii="Arial" w:eastAsia="Times New Roman" w:hAnsi="Arial" w:cs="Arial"/>
          <w:b/>
          <w:bCs/>
          <w:sz w:val="24"/>
          <w:szCs w:val="24"/>
          <w:lang w:eastAsia="es-ES"/>
        </w:rPr>
      </w:pPr>
      <w:r w:rsidRPr="00A748BA">
        <w:rPr>
          <w:rFonts w:ascii="Arial" w:eastAsia="Times New Roman" w:hAnsi="Arial" w:cs="Arial"/>
          <w:b/>
          <w:bCs/>
          <w:sz w:val="24"/>
          <w:szCs w:val="24"/>
          <w:lang w:eastAsia="es-ES"/>
        </w:rPr>
        <w:t>Tipos de movimientos sociales</w:t>
      </w:r>
    </w:p>
    <w:p w:rsidR="0013120B" w:rsidRPr="00A748BA" w:rsidRDefault="0013120B" w:rsidP="00DD3EB4">
      <w:pPr>
        <w:spacing w:after="0" w:line="276" w:lineRule="auto"/>
        <w:jc w:val="both"/>
        <w:rPr>
          <w:rFonts w:ascii="Arial" w:eastAsia="Times New Roman" w:hAnsi="Arial" w:cs="Arial"/>
          <w:sz w:val="24"/>
          <w:szCs w:val="24"/>
          <w:lang w:eastAsia="es-ES"/>
        </w:rPr>
      </w:pPr>
      <w:r w:rsidRPr="00A748BA">
        <w:rPr>
          <w:rFonts w:ascii="Arial" w:eastAsia="Times New Roman" w:hAnsi="Arial" w:cs="Arial"/>
          <w:sz w:val="24"/>
          <w:szCs w:val="24"/>
          <w:lang w:eastAsia="es-ES"/>
        </w:rPr>
        <w:lastRenderedPageBreak/>
        <w:t>La clasificación de los movimientos sociales parte de la diversidad de áreas, agendas y propósitos que se manifiestan entre ellos. Veamos a continuación cuáles son los tipos de movimientos sociales más importantes.</w:t>
      </w:r>
    </w:p>
    <w:p w:rsidR="0013120B" w:rsidRPr="00B25675" w:rsidRDefault="0013120B" w:rsidP="00DD3EB4">
      <w:pPr>
        <w:spacing w:after="0" w:line="276" w:lineRule="auto"/>
        <w:jc w:val="both"/>
        <w:outlineLvl w:val="2"/>
        <w:rPr>
          <w:rFonts w:ascii="Arial" w:eastAsia="Times New Roman" w:hAnsi="Arial" w:cs="Arial"/>
          <w:b/>
          <w:bCs/>
          <w:sz w:val="24"/>
          <w:szCs w:val="24"/>
          <w:u w:val="single"/>
          <w:lang w:eastAsia="es-ES"/>
        </w:rPr>
      </w:pPr>
      <w:r w:rsidRPr="00B25675">
        <w:rPr>
          <w:rFonts w:ascii="Arial" w:eastAsia="Times New Roman" w:hAnsi="Arial" w:cs="Arial"/>
          <w:b/>
          <w:bCs/>
          <w:sz w:val="24"/>
          <w:szCs w:val="24"/>
          <w:u w:val="single"/>
          <w:lang w:eastAsia="es-ES"/>
        </w:rPr>
        <w:t>Según la cualidad del cambio</w:t>
      </w:r>
    </w:p>
    <w:p w:rsidR="0013120B" w:rsidRPr="00A748BA" w:rsidRDefault="0013120B" w:rsidP="00DD3EB4">
      <w:pPr>
        <w:numPr>
          <w:ilvl w:val="0"/>
          <w:numId w:val="2"/>
        </w:numPr>
        <w:spacing w:after="0" w:line="276" w:lineRule="auto"/>
        <w:ind w:left="0"/>
        <w:jc w:val="both"/>
        <w:rPr>
          <w:rFonts w:ascii="Arial" w:eastAsia="Times New Roman" w:hAnsi="Arial" w:cs="Arial"/>
          <w:sz w:val="24"/>
          <w:szCs w:val="24"/>
          <w:lang w:eastAsia="es-ES"/>
        </w:rPr>
      </w:pPr>
      <w:r w:rsidRPr="00A748BA">
        <w:rPr>
          <w:rFonts w:ascii="Arial" w:eastAsia="Times New Roman" w:hAnsi="Arial" w:cs="Arial"/>
          <w:b/>
          <w:bCs/>
          <w:sz w:val="24"/>
          <w:szCs w:val="24"/>
          <w:lang w:eastAsia="es-ES"/>
        </w:rPr>
        <w:t>Movimientos innovadores o progresistas:</w:t>
      </w:r>
      <w:r w:rsidRPr="00A748BA">
        <w:rPr>
          <w:rFonts w:ascii="Arial" w:eastAsia="Times New Roman" w:hAnsi="Arial" w:cs="Arial"/>
          <w:sz w:val="24"/>
          <w:szCs w:val="24"/>
          <w:lang w:eastAsia="es-ES"/>
        </w:rPr>
        <w:t xml:space="preserve"> aquellos que promueven una nueva forma de organización social. </w:t>
      </w:r>
      <w:r w:rsidRPr="00A748BA">
        <w:rPr>
          <w:rFonts w:ascii="Arial" w:eastAsia="Times New Roman" w:hAnsi="Arial" w:cs="Arial"/>
          <w:b/>
          <w:bCs/>
          <w:sz w:val="24"/>
          <w:szCs w:val="24"/>
          <w:lang w:eastAsia="es-ES"/>
        </w:rPr>
        <w:t>Ejemplo:</w:t>
      </w:r>
      <w:r w:rsidRPr="00A748BA">
        <w:rPr>
          <w:rFonts w:ascii="Arial" w:eastAsia="Times New Roman" w:hAnsi="Arial" w:cs="Arial"/>
          <w:sz w:val="24"/>
          <w:szCs w:val="24"/>
          <w:lang w:eastAsia="es-ES"/>
        </w:rPr>
        <w:t xml:space="preserve"> movimiento obrero.</w:t>
      </w:r>
    </w:p>
    <w:p w:rsidR="0013120B" w:rsidRPr="00A748BA" w:rsidRDefault="0013120B" w:rsidP="00DD3EB4">
      <w:pPr>
        <w:numPr>
          <w:ilvl w:val="0"/>
          <w:numId w:val="2"/>
        </w:numPr>
        <w:spacing w:after="0" w:line="276" w:lineRule="auto"/>
        <w:ind w:left="0"/>
        <w:jc w:val="both"/>
        <w:rPr>
          <w:rFonts w:ascii="Arial" w:eastAsia="Times New Roman" w:hAnsi="Arial" w:cs="Arial"/>
          <w:sz w:val="24"/>
          <w:szCs w:val="24"/>
          <w:lang w:eastAsia="es-ES"/>
        </w:rPr>
      </w:pPr>
      <w:r w:rsidRPr="00A748BA">
        <w:rPr>
          <w:rFonts w:ascii="Arial" w:eastAsia="Times New Roman" w:hAnsi="Arial" w:cs="Arial"/>
          <w:b/>
          <w:bCs/>
          <w:sz w:val="24"/>
          <w:szCs w:val="24"/>
          <w:lang w:eastAsia="es-ES"/>
        </w:rPr>
        <w:t xml:space="preserve">Movimientos conservadores: </w:t>
      </w:r>
      <w:r w:rsidRPr="00A748BA">
        <w:rPr>
          <w:rFonts w:ascii="Arial" w:eastAsia="Times New Roman" w:hAnsi="Arial" w:cs="Arial"/>
          <w:sz w:val="24"/>
          <w:szCs w:val="24"/>
          <w:lang w:eastAsia="es-ES"/>
        </w:rPr>
        <w:t xml:space="preserve">aquellos que resisten los cambios introducidos por los actores políticos o que pretender la legitimación de estructuras o sistemas de creencias tradicionales. </w:t>
      </w:r>
      <w:r w:rsidRPr="00A748BA">
        <w:rPr>
          <w:rFonts w:ascii="Arial" w:eastAsia="Times New Roman" w:hAnsi="Arial" w:cs="Arial"/>
          <w:b/>
          <w:bCs/>
          <w:sz w:val="24"/>
          <w:szCs w:val="24"/>
          <w:lang w:eastAsia="es-ES"/>
        </w:rPr>
        <w:t>Ejemplo:</w:t>
      </w:r>
      <w:r w:rsidRPr="00A748BA">
        <w:rPr>
          <w:rFonts w:ascii="Arial" w:eastAsia="Times New Roman" w:hAnsi="Arial" w:cs="Arial"/>
          <w:sz w:val="24"/>
          <w:szCs w:val="24"/>
          <w:lang w:eastAsia="es-ES"/>
        </w:rPr>
        <w:t xml:space="preserve"> movimientos monárquicos.</w:t>
      </w:r>
    </w:p>
    <w:p w:rsidR="0013120B" w:rsidRPr="00B25675" w:rsidRDefault="0013120B" w:rsidP="00DD3EB4">
      <w:pPr>
        <w:spacing w:after="0" w:line="276" w:lineRule="auto"/>
        <w:jc w:val="both"/>
        <w:outlineLvl w:val="2"/>
        <w:rPr>
          <w:rFonts w:ascii="Arial" w:eastAsia="Times New Roman" w:hAnsi="Arial" w:cs="Arial"/>
          <w:b/>
          <w:bCs/>
          <w:sz w:val="24"/>
          <w:szCs w:val="24"/>
          <w:u w:val="single"/>
          <w:lang w:eastAsia="es-ES"/>
        </w:rPr>
      </w:pPr>
      <w:r w:rsidRPr="00B25675">
        <w:rPr>
          <w:rFonts w:ascii="Arial" w:eastAsia="Times New Roman" w:hAnsi="Arial" w:cs="Arial"/>
          <w:b/>
          <w:bCs/>
          <w:sz w:val="24"/>
          <w:szCs w:val="24"/>
          <w:u w:val="single"/>
          <w:lang w:eastAsia="es-ES"/>
        </w:rPr>
        <w:t>Según los objetivos del cambio</w:t>
      </w:r>
    </w:p>
    <w:p w:rsidR="0013120B" w:rsidRPr="00A748BA" w:rsidRDefault="0013120B" w:rsidP="00DD3EB4">
      <w:pPr>
        <w:numPr>
          <w:ilvl w:val="0"/>
          <w:numId w:val="3"/>
        </w:numPr>
        <w:spacing w:after="0" w:line="276" w:lineRule="auto"/>
        <w:ind w:left="0"/>
        <w:jc w:val="both"/>
        <w:rPr>
          <w:rFonts w:ascii="Arial" w:eastAsia="Times New Roman" w:hAnsi="Arial" w:cs="Arial"/>
          <w:sz w:val="24"/>
          <w:szCs w:val="24"/>
          <w:lang w:eastAsia="es-ES"/>
        </w:rPr>
      </w:pPr>
      <w:r w:rsidRPr="00A748BA">
        <w:rPr>
          <w:rFonts w:ascii="Arial" w:eastAsia="Times New Roman" w:hAnsi="Arial" w:cs="Arial"/>
          <w:b/>
          <w:bCs/>
          <w:sz w:val="24"/>
          <w:szCs w:val="24"/>
          <w:lang w:eastAsia="es-ES"/>
        </w:rPr>
        <w:t xml:space="preserve">Movimientos estructurales o sociopolíticos: </w:t>
      </w:r>
      <w:r w:rsidRPr="00A748BA">
        <w:rPr>
          <w:rFonts w:ascii="Arial" w:eastAsia="Times New Roman" w:hAnsi="Arial" w:cs="Arial"/>
          <w:sz w:val="24"/>
          <w:szCs w:val="24"/>
          <w:lang w:eastAsia="es-ES"/>
        </w:rPr>
        <w:t>se orientan a la modificación del aparato legal, sea parcial o total.</w:t>
      </w:r>
    </w:p>
    <w:p w:rsidR="0013120B" w:rsidRPr="00A748BA" w:rsidRDefault="0013120B" w:rsidP="00DD3EB4">
      <w:pPr>
        <w:numPr>
          <w:ilvl w:val="1"/>
          <w:numId w:val="3"/>
        </w:numPr>
        <w:spacing w:after="0" w:line="276" w:lineRule="auto"/>
        <w:ind w:left="0"/>
        <w:jc w:val="both"/>
        <w:rPr>
          <w:rFonts w:ascii="Arial" w:eastAsia="Times New Roman" w:hAnsi="Arial" w:cs="Arial"/>
          <w:sz w:val="24"/>
          <w:szCs w:val="24"/>
          <w:lang w:eastAsia="es-ES"/>
        </w:rPr>
      </w:pPr>
      <w:r w:rsidRPr="00A748BA">
        <w:rPr>
          <w:rFonts w:ascii="Arial" w:eastAsia="Times New Roman" w:hAnsi="Arial" w:cs="Arial"/>
          <w:b/>
          <w:bCs/>
          <w:sz w:val="24"/>
          <w:szCs w:val="24"/>
          <w:lang w:eastAsia="es-ES"/>
        </w:rPr>
        <w:t>Ejemplo:</w:t>
      </w:r>
      <w:r w:rsidRPr="00A748BA">
        <w:rPr>
          <w:rFonts w:ascii="Arial" w:eastAsia="Times New Roman" w:hAnsi="Arial" w:cs="Arial"/>
          <w:sz w:val="24"/>
          <w:szCs w:val="24"/>
          <w:lang w:eastAsia="es-ES"/>
        </w:rPr>
        <w:t xml:space="preserve"> el movimiento por los derechos civiles en EE.UU. en la década de 1960.</w:t>
      </w:r>
    </w:p>
    <w:p w:rsidR="0013120B" w:rsidRPr="00A748BA" w:rsidRDefault="0013120B" w:rsidP="00DD3EB4">
      <w:pPr>
        <w:numPr>
          <w:ilvl w:val="0"/>
          <w:numId w:val="3"/>
        </w:numPr>
        <w:spacing w:after="0" w:line="276" w:lineRule="auto"/>
        <w:ind w:left="0"/>
        <w:jc w:val="both"/>
        <w:rPr>
          <w:rFonts w:ascii="Arial" w:eastAsia="Times New Roman" w:hAnsi="Arial" w:cs="Arial"/>
          <w:sz w:val="24"/>
          <w:szCs w:val="24"/>
          <w:lang w:eastAsia="es-ES"/>
        </w:rPr>
      </w:pPr>
      <w:r w:rsidRPr="00A748BA">
        <w:rPr>
          <w:rFonts w:ascii="Arial" w:eastAsia="Times New Roman" w:hAnsi="Arial" w:cs="Arial"/>
          <w:b/>
          <w:bCs/>
          <w:sz w:val="24"/>
          <w:szCs w:val="24"/>
          <w:lang w:eastAsia="es-ES"/>
        </w:rPr>
        <w:t>Movimientos</w:t>
      </w:r>
      <w:r w:rsidRPr="00A748BA">
        <w:rPr>
          <w:rFonts w:ascii="Arial" w:eastAsia="Times New Roman" w:hAnsi="Arial" w:cs="Arial"/>
          <w:sz w:val="24"/>
          <w:szCs w:val="24"/>
          <w:lang w:eastAsia="es-ES"/>
        </w:rPr>
        <w:t xml:space="preserve"> </w:t>
      </w:r>
      <w:r w:rsidRPr="00A748BA">
        <w:rPr>
          <w:rFonts w:ascii="Arial" w:eastAsia="Times New Roman" w:hAnsi="Arial" w:cs="Arial"/>
          <w:b/>
          <w:bCs/>
          <w:sz w:val="24"/>
          <w:szCs w:val="24"/>
          <w:lang w:eastAsia="es-ES"/>
        </w:rPr>
        <w:t xml:space="preserve">socioculturales: </w:t>
      </w:r>
      <w:r w:rsidRPr="00A748BA">
        <w:rPr>
          <w:rFonts w:ascii="Arial" w:eastAsia="Times New Roman" w:hAnsi="Arial" w:cs="Arial"/>
          <w:sz w:val="24"/>
          <w:szCs w:val="24"/>
          <w:lang w:eastAsia="es-ES"/>
        </w:rPr>
        <w:t>persiguen la modificación del sistema de creencias, los valores o los modos de vida.</w:t>
      </w:r>
    </w:p>
    <w:p w:rsidR="0013120B" w:rsidRPr="00A748BA" w:rsidRDefault="0013120B" w:rsidP="00DD3EB4">
      <w:pPr>
        <w:numPr>
          <w:ilvl w:val="1"/>
          <w:numId w:val="3"/>
        </w:numPr>
        <w:spacing w:after="0" w:line="276" w:lineRule="auto"/>
        <w:ind w:left="0"/>
        <w:jc w:val="both"/>
        <w:rPr>
          <w:rFonts w:ascii="Arial" w:eastAsia="Times New Roman" w:hAnsi="Arial" w:cs="Arial"/>
          <w:sz w:val="24"/>
          <w:szCs w:val="24"/>
          <w:lang w:eastAsia="es-ES"/>
        </w:rPr>
      </w:pPr>
      <w:r w:rsidRPr="00A748BA">
        <w:rPr>
          <w:rFonts w:ascii="Arial" w:eastAsia="Times New Roman" w:hAnsi="Arial" w:cs="Arial"/>
          <w:b/>
          <w:bCs/>
          <w:sz w:val="24"/>
          <w:szCs w:val="24"/>
          <w:lang w:eastAsia="es-ES"/>
        </w:rPr>
        <w:t>Ejemplo:</w:t>
      </w:r>
      <w:r w:rsidRPr="00A748BA">
        <w:rPr>
          <w:rFonts w:ascii="Arial" w:eastAsia="Times New Roman" w:hAnsi="Arial" w:cs="Arial"/>
          <w:sz w:val="24"/>
          <w:szCs w:val="24"/>
          <w:lang w:eastAsia="es-ES"/>
        </w:rPr>
        <w:t xml:space="preserve"> el feminismo actual en el mundo occidental.</w:t>
      </w:r>
    </w:p>
    <w:p w:rsidR="0013120B" w:rsidRPr="00B25675" w:rsidRDefault="0013120B" w:rsidP="00DD3EB4">
      <w:pPr>
        <w:spacing w:after="0" w:line="276" w:lineRule="auto"/>
        <w:jc w:val="both"/>
        <w:outlineLvl w:val="2"/>
        <w:rPr>
          <w:rFonts w:ascii="Arial" w:eastAsia="Times New Roman" w:hAnsi="Arial" w:cs="Arial"/>
          <w:b/>
          <w:bCs/>
          <w:sz w:val="24"/>
          <w:szCs w:val="24"/>
          <w:u w:val="single"/>
          <w:lang w:eastAsia="es-ES"/>
        </w:rPr>
      </w:pPr>
      <w:r w:rsidRPr="00B25675">
        <w:rPr>
          <w:rFonts w:ascii="Arial" w:eastAsia="Times New Roman" w:hAnsi="Arial" w:cs="Arial"/>
          <w:b/>
          <w:bCs/>
          <w:sz w:val="24"/>
          <w:szCs w:val="24"/>
          <w:u w:val="single"/>
          <w:lang w:eastAsia="es-ES"/>
        </w:rPr>
        <w:t>Según la estrategia</w:t>
      </w:r>
    </w:p>
    <w:p w:rsidR="0013120B" w:rsidRPr="00A748BA" w:rsidRDefault="0013120B" w:rsidP="00DD3EB4">
      <w:pPr>
        <w:numPr>
          <w:ilvl w:val="0"/>
          <w:numId w:val="4"/>
        </w:numPr>
        <w:spacing w:after="0" w:line="276" w:lineRule="auto"/>
        <w:ind w:left="0"/>
        <w:jc w:val="both"/>
        <w:rPr>
          <w:rFonts w:ascii="Arial" w:eastAsia="Times New Roman" w:hAnsi="Arial" w:cs="Arial"/>
          <w:sz w:val="24"/>
          <w:szCs w:val="24"/>
          <w:lang w:eastAsia="es-ES"/>
        </w:rPr>
      </w:pPr>
      <w:r w:rsidRPr="00A748BA">
        <w:rPr>
          <w:rFonts w:ascii="Arial" w:eastAsia="Times New Roman" w:hAnsi="Arial" w:cs="Arial"/>
          <w:b/>
          <w:bCs/>
          <w:sz w:val="24"/>
          <w:szCs w:val="24"/>
          <w:lang w:eastAsia="es-ES"/>
        </w:rPr>
        <w:t xml:space="preserve">Movimientos de lógica instrumental: </w:t>
      </w:r>
      <w:r w:rsidRPr="00A748BA">
        <w:rPr>
          <w:rFonts w:ascii="Arial" w:eastAsia="Times New Roman" w:hAnsi="Arial" w:cs="Arial"/>
          <w:sz w:val="24"/>
          <w:szCs w:val="24"/>
          <w:lang w:eastAsia="es-ES"/>
        </w:rPr>
        <w:t>el objetivo es conquistar el poder.</w:t>
      </w:r>
    </w:p>
    <w:p w:rsidR="0013120B" w:rsidRPr="00A748BA" w:rsidRDefault="0013120B" w:rsidP="00DD3EB4">
      <w:pPr>
        <w:numPr>
          <w:ilvl w:val="1"/>
          <w:numId w:val="4"/>
        </w:numPr>
        <w:spacing w:after="0" w:line="276" w:lineRule="auto"/>
        <w:ind w:left="0"/>
        <w:jc w:val="both"/>
        <w:rPr>
          <w:rFonts w:ascii="Arial" w:eastAsia="Times New Roman" w:hAnsi="Arial" w:cs="Arial"/>
          <w:sz w:val="24"/>
          <w:szCs w:val="24"/>
          <w:lang w:eastAsia="es-ES"/>
        </w:rPr>
      </w:pPr>
      <w:r w:rsidRPr="00A748BA">
        <w:rPr>
          <w:rFonts w:ascii="Arial" w:eastAsia="Times New Roman" w:hAnsi="Arial" w:cs="Arial"/>
          <w:b/>
          <w:bCs/>
          <w:sz w:val="24"/>
          <w:szCs w:val="24"/>
          <w:lang w:eastAsia="es-ES"/>
        </w:rPr>
        <w:t>Ejemplo:</w:t>
      </w:r>
      <w:r w:rsidRPr="00A748BA">
        <w:rPr>
          <w:rFonts w:ascii="Arial" w:eastAsia="Times New Roman" w:hAnsi="Arial" w:cs="Arial"/>
          <w:sz w:val="24"/>
          <w:szCs w:val="24"/>
          <w:lang w:eastAsia="es-ES"/>
        </w:rPr>
        <w:t xml:space="preserve"> movimientos revolucionarios.</w:t>
      </w:r>
    </w:p>
    <w:p w:rsidR="0013120B" w:rsidRPr="00A748BA" w:rsidRDefault="0013120B" w:rsidP="00DD3EB4">
      <w:pPr>
        <w:numPr>
          <w:ilvl w:val="0"/>
          <w:numId w:val="4"/>
        </w:numPr>
        <w:spacing w:after="0" w:line="276" w:lineRule="auto"/>
        <w:ind w:left="0"/>
        <w:jc w:val="both"/>
        <w:rPr>
          <w:rFonts w:ascii="Arial" w:eastAsia="Times New Roman" w:hAnsi="Arial" w:cs="Arial"/>
          <w:sz w:val="24"/>
          <w:szCs w:val="24"/>
          <w:lang w:eastAsia="es-ES"/>
        </w:rPr>
      </w:pPr>
      <w:r w:rsidRPr="00A748BA">
        <w:rPr>
          <w:rFonts w:ascii="Arial" w:eastAsia="Times New Roman" w:hAnsi="Arial" w:cs="Arial"/>
          <w:b/>
          <w:bCs/>
          <w:sz w:val="24"/>
          <w:szCs w:val="24"/>
          <w:lang w:eastAsia="es-ES"/>
        </w:rPr>
        <w:t xml:space="preserve">Movimientos de lógica expresiva: </w:t>
      </w:r>
      <w:r w:rsidRPr="00A748BA">
        <w:rPr>
          <w:rFonts w:ascii="Arial" w:eastAsia="Times New Roman" w:hAnsi="Arial" w:cs="Arial"/>
          <w:sz w:val="24"/>
          <w:szCs w:val="24"/>
          <w:lang w:eastAsia="es-ES"/>
        </w:rPr>
        <w:t>el objetivo es defender los valores o identidades de los grupos emergentes frente al orden hegemónico.</w:t>
      </w:r>
    </w:p>
    <w:p w:rsidR="0013120B" w:rsidRPr="00A748BA" w:rsidRDefault="0013120B" w:rsidP="00DD3EB4">
      <w:pPr>
        <w:numPr>
          <w:ilvl w:val="1"/>
          <w:numId w:val="4"/>
        </w:numPr>
        <w:spacing w:after="0" w:line="276" w:lineRule="auto"/>
        <w:ind w:left="0"/>
        <w:jc w:val="both"/>
        <w:rPr>
          <w:rFonts w:ascii="Arial" w:eastAsia="Times New Roman" w:hAnsi="Arial" w:cs="Arial"/>
          <w:sz w:val="24"/>
          <w:szCs w:val="24"/>
          <w:lang w:eastAsia="es-ES"/>
        </w:rPr>
      </w:pPr>
      <w:r w:rsidRPr="00A748BA">
        <w:rPr>
          <w:rFonts w:ascii="Arial" w:eastAsia="Times New Roman" w:hAnsi="Arial" w:cs="Arial"/>
          <w:b/>
          <w:bCs/>
          <w:sz w:val="24"/>
          <w:szCs w:val="24"/>
          <w:lang w:eastAsia="es-ES"/>
        </w:rPr>
        <w:t>Ejemplo:</w:t>
      </w:r>
      <w:r w:rsidRPr="00A748BA">
        <w:rPr>
          <w:rFonts w:ascii="Arial" w:eastAsia="Times New Roman" w:hAnsi="Arial" w:cs="Arial"/>
          <w:sz w:val="24"/>
          <w:szCs w:val="24"/>
          <w:lang w:eastAsia="es-ES"/>
        </w:rPr>
        <w:t xml:space="preserve"> </w:t>
      </w:r>
      <w:r w:rsidRPr="00A748BA">
        <w:rPr>
          <w:rFonts w:ascii="Arial" w:eastAsia="Times New Roman" w:hAnsi="Arial" w:cs="Arial"/>
          <w:i/>
          <w:iCs/>
          <w:sz w:val="24"/>
          <w:szCs w:val="24"/>
          <w:lang w:eastAsia="es-ES"/>
        </w:rPr>
        <w:t>movimiento LGBT</w:t>
      </w:r>
      <w:r w:rsidRPr="00A748BA">
        <w:rPr>
          <w:rFonts w:ascii="Arial" w:eastAsia="Times New Roman" w:hAnsi="Arial" w:cs="Arial"/>
          <w:sz w:val="24"/>
          <w:szCs w:val="24"/>
          <w:lang w:eastAsia="es-ES"/>
        </w:rPr>
        <w:t>.</w:t>
      </w:r>
    </w:p>
    <w:p w:rsidR="0013120B" w:rsidRPr="00B25675" w:rsidRDefault="0013120B" w:rsidP="00DD3EB4">
      <w:pPr>
        <w:spacing w:after="0" w:line="276" w:lineRule="auto"/>
        <w:jc w:val="both"/>
        <w:outlineLvl w:val="2"/>
        <w:rPr>
          <w:rFonts w:ascii="Arial" w:eastAsia="Times New Roman" w:hAnsi="Arial" w:cs="Arial"/>
          <w:b/>
          <w:bCs/>
          <w:sz w:val="24"/>
          <w:szCs w:val="24"/>
          <w:u w:val="single"/>
          <w:lang w:eastAsia="es-ES"/>
        </w:rPr>
      </w:pPr>
      <w:r w:rsidRPr="00B25675">
        <w:rPr>
          <w:rFonts w:ascii="Arial" w:eastAsia="Times New Roman" w:hAnsi="Arial" w:cs="Arial"/>
          <w:b/>
          <w:bCs/>
          <w:sz w:val="24"/>
          <w:szCs w:val="24"/>
          <w:u w:val="single"/>
          <w:lang w:eastAsia="es-ES"/>
        </w:rPr>
        <w:t>Según el desarrollo histórico</w:t>
      </w:r>
    </w:p>
    <w:p w:rsidR="0013120B" w:rsidRPr="00A748BA" w:rsidRDefault="0013120B" w:rsidP="00DD3EB4">
      <w:pPr>
        <w:numPr>
          <w:ilvl w:val="0"/>
          <w:numId w:val="5"/>
        </w:numPr>
        <w:spacing w:after="0" w:line="276" w:lineRule="auto"/>
        <w:ind w:left="0"/>
        <w:jc w:val="both"/>
        <w:rPr>
          <w:rFonts w:ascii="Arial" w:eastAsia="Times New Roman" w:hAnsi="Arial" w:cs="Arial"/>
          <w:sz w:val="24"/>
          <w:szCs w:val="24"/>
          <w:lang w:eastAsia="es-ES"/>
        </w:rPr>
      </w:pPr>
      <w:r w:rsidRPr="00A748BA">
        <w:rPr>
          <w:rFonts w:ascii="Arial" w:eastAsia="Times New Roman" w:hAnsi="Arial" w:cs="Arial"/>
          <w:b/>
          <w:bCs/>
          <w:sz w:val="24"/>
          <w:szCs w:val="24"/>
          <w:lang w:eastAsia="es-ES"/>
        </w:rPr>
        <w:t xml:space="preserve">Movimientos viejos o tradicionales: </w:t>
      </w:r>
      <w:r w:rsidRPr="00A748BA">
        <w:rPr>
          <w:rFonts w:ascii="Arial" w:eastAsia="Times New Roman" w:hAnsi="Arial" w:cs="Arial"/>
          <w:sz w:val="24"/>
          <w:szCs w:val="24"/>
          <w:lang w:eastAsia="es-ES"/>
        </w:rPr>
        <w:t>son aquellos que tuvieron su origen al inicio de las sociedades modernas.</w:t>
      </w:r>
    </w:p>
    <w:p w:rsidR="0013120B" w:rsidRPr="00A748BA" w:rsidRDefault="0013120B" w:rsidP="00DD3EB4">
      <w:pPr>
        <w:numPr>
          <w:ilvl w:val="1"/>
          <w:numId w:val="5"/>
        </w:numPr>
        <w:spacing w:after="0" w:line="276" w:lineRule="auto"/>
        <w:ind w:left="0"/>
        <w:jc w:val="both"/>
        <w:rPr>
          <w:rFonts w:ascii="Arial" w:eastAsia="Times New Roman" w:hAnsi="Arial" w:cs="Arial"/>
          <w:sz w:val="24"/>
          <w:szCs w:val="24"/>
          <w:lang w:eastAsia="es-ES"/>
        </w:rPr>
      </w:pPr>
      <w:r w:rsidRPr="00A748BA">
        <w:rPr>
          <w:rFonts w:ascii="Arial" w:eastAsia="Times New Roman" w:hAnsi="Arial" w:cs="Arial"/>
          <w:b/>
          <w:bCs/>
          <w:sz w:val="24"/>
          <w:szCs w:val="24"/>
          <w:lang w:eastAsia="es-ES"/>
        </w:rPr>
        <w:t>Ejemplo:</w:t>
      </w:r>
      <w:r w:rsidRPr="00A748BA">
        <w:rPr>
          <w:rFonts w:ascii="Arial" w:eastAsia="Times New Roman" w:hAnsi="Arial" w:cs="Arial"/>
          <w:sz w:val="24"/>
          <w:szCs w:val="24"/>
          <w:lang w:eastAsia="es-ES"/>
        </w:rPr>
        <w:t xml:space="preserve"> el </w:t>
      </w:r>
      <w:r w:rsidRPr="00A748BA">
        <w:rPr>
          <w:rFonts w:ascii="Arial" w:eastAsia="Times New Roman" w:hAnsi="Arial" w:cs="Arial"/>
          <w:i/>
          <w:iCs/>
          <w:sz w:val="24"/>
          <w:szCs w:val="24"/>
          <w:lang w:eastAsia="es-ES"/>
        </w:rPr>
        <w:t>movimiento sufragista</w:t>
      </w:r>
      <w:r w:rsidRPr="00A748BA">
        <w:rPr>
          <w:rFonts w:ascii="Arial" w:eastAsia="Times New Roman" w:hAnsi="Arial" w:cs="Arial"/>
          <w:sz w:val="24"/>
          <w:szCs w:val="24"/>
          <w:lang w:eastAsia="es-ES"/>
        </w:rPr>
        <w:t xml:space="preserve"> en Gran Bretaña y EE.UU. en el siglo XIX.</w:t>
      </w:r>
    </w:p>
    <w:p w:rsidR="0013120B" w:rsidRPr="00A748BA" w:rsidRDefault="0013120B" w:rsidP="00DD3EB4">
      <w:pPr>
        <w:numPr>
          <w:ilvl w:val="0"/>
          <w:numId w:val="5"/>
        </w:numPr>
        <w:spacing w:after="0" w:line="276" w:lineRule="auto"/>
        <w:ind w:left="0"/>
        <w:jc w:val="both"/>
        <w:rPr>
          <w:rFonts w:ascii="Arial" w:eastAsia="Times New Roman" w:hAnsi="Arial" w:cs="Arial"/>
          <w:sz w:val="24"/>
          <w:szCs w:val="24"/>
          <w:lang w:eastAsia="es-ES"/>
        </w:rPr>
      </w:pPr>
      <w:r w:rsidRPr="00A748BA">
        <w:rPr>
          <w:rFonts w:ascii="Arial" w:eastAsia="Times New Roman" w:hAnsi="Arial" w:cs="Arial"/>
          <w:b/>
          <w:bCs/>
          <w:sz w:val="24"/>
          <w:szCs w:val="24"/>
          <w:lang w:eastAsia="es-ES"/>
        </w:rPr>
        <w:t xml:space="preserve">Movimientos nuevos: </w:t>
      </w:r>
      <w:r w:rsidRPr="00A748BA">
        <w:rPr>
          <w:rFonts w:ascii="Arial" w:eastAsia="Times New Roman" w:hAnsi="Arial" w:cs="Arial"/>
          <w:sz w:val="24"/>
          <w:szCs w:val="24"/>
          <w:lang w:eastAsia="es-ES"/>
        </w:rPr>
        <w:t>se refiere a aquellos movimientos sociales que resultan de las sociedades de consumo y postindustriales. Sus causas suelen ser identidades, cultura y derechos civiles.</w:t>
      </w:r>
    </w:p>
    <w:p w:rsidR="0013120B" w:rsidRPr="00A748BA" w:rsidRDefault="0013120B" w:rsidP="00DD3EB4">
      <w:pPr>
        <w:numPr>
          <w:ilvl w:val="1"/>
          <w:numId w:val="5"/>
        </w:numPr>
        <w:spacing w:after="0" w:line="276" w:lineRule="auto"/>
        <w:ind w:left="0"/>
        <w:jc w:val="both"/>
        <w:rPr>
          <w:rFonts w:ascii="Arial" w:eastAsia="Times New Roman" w:hAnsi="Arial" w:cs="Arial"/>
          <w:sz w:val="24"/>
          <w:szCs w:val="24"/>
          <w:lang w:eastAsia="es-ES"/>
        </w:rPr>
      </w:pPr>
      <w:r w:rsidRPr="00A748BA">
        <w:rPr>
          <w:rFonts w:ascii="Arial" w:eastAsia="Times New Roman" w:hAnsi="Arial" w:cs="Arial"/>
          <w:b/>
          <w:bCs/>
          <w:sz w:val="24"/>
          <w:szCs w:val="24"/>
          <w:lang w:eastAsia="es-ES"/>
        </w:rPr>
        <w:t>Ejemplo:</w:t>
      </w:r>
      <w:r w:rsidRPr="00A748BA">
        <w:rPr>
          <w:rFonts w:ascii="Arial" w:eastAsia="Times New Roman" w:hAnsi="Arial" w:cs="Arial"/>
          <w:sz w:val="24"/>
          <w:szCs w:val="24"/>
          <w:lang w:eastAsia="es-ES"/>
        </w:rPr>
        <w:t xml:space="preserve"> </w:t>
      </w:r>
      <w:r w:rsidRPr="00A748BA">
        <w:rPr>
          <w:rFonts w:ascii="Arial" w:eastAsia="Times New Roman" w:hAnsi="Arial" w:cs="Arial"/>
          <w:i/>
          <w:iCs/>
          <w:sz w:val="24"/>
          <w:szCs w:val="24"/>
          <w:lang w:eastAsia="es-ES"/>
        </w:rPr>
        <w:t xml:space="preserve">movimiento </w:t>
      </w:r>
      <w:proofErr w:type="spellStart"/>
      <w:r w:rsidRPr="00A748BA">
        <w:rPr>
          <w:rFonts w:ascii="Arial" w:eastAsia="Times New Roman" w:hAnsi="Arial" w:cs="Arial"/>
          <w:i/>
          <w:iCs/>
          <w:sz w:val="24"/>
          <w:szCs w:val="24"/>
          <w:lang w:eastAsia="es-ES"/>
        </w:rPr>
        <w:t>altermundista</w:t>
      </w:r>
      <w:proofErr w:type="spellEnd"/>
      <w:r w:rsidRPr="00A748BA">
        <w:rPr>
          <w:rFonts w:ascii="Arial" w:eastAsia="Times New Roman" w:hAnsi="Arial" w:cs="Arial"/>
          <w:sz w:val="24"/>
          <w:szCs w:val="24"/>
          <w:lang w:eastAsia="es-ES"/>
        </w:rPr>
        <w:t>.</w:t>
      </w:r>
    </w:p>
    <w:p w:rsidR="0013120B" w:rsidRPr="00B25675" w:rsidRDefault="0013120B" w:rsidP="00DD3EB4">
      <w:pPr>
        <w:spacing w:after="0" w:line="276" w:lineRule="auto"/>
        <w:jc w:val="both"/>
        <w:outlineLvl w:val="2"/>
        <w:rPr>
          <w:rFonts w:ascii="Arial" w:eastAsia="Times New Roman" w:hAnsi="Arial" w:cs="Arial"/>
          <w:b/>
          <w:bCs/>
          <w:sz w:val="24"/>
          <w:szCs w:val="24"/>
          <w:u w:val="single"/>
          <w:lang w:eastAsia="es-ES"/>
        </w:rPr>
      </w:pPr>
      <w:r w:rsidRPr="00B25675">
        <w:rPr>
          <w:rFonts w:ascii="Arial" w:eastAsia="Times New Roman" w:hAnsi="Arial" w:cs="Arial"/>
          <w:b/>
          <w:bCs/>
          <w:sz w:val="24"/>
          <w:szCs w:val="24"/>
          <w:u w:val="single"/>
          <w:lang w:eastAsia="es-ES"/>
        </w:rPr>
        <w:t>Según la dimensión geográfica de las reivindicaciones solicitadas</w:t>
      </w:r>
    </w:p>
    <w:p w:rsidR="0013120B" w:rsidRPr="00A748BA" w:rsidRDefault="0013120B" w:rsidP="00DD3EB4">
      <w:pPr>
        <w:numPr>
          <w:ilvl w:val="0"/>
          <w:numId w:val="6"/>
        </w:numPr>
        <w:spacing w:after="0" w:line="276" w:lineRule="auto"/>
        <w:ind w:left="0"/>
        <w:jc w:val="both"/>
        <w:rPr>
          <w:rFonts w:ascii="Arial" w:eastAsia="Times New Roman" w:hAnsi="Arial" w:cs="Arial"/>
          <w:sz w:val="24"/>
          <w:szCs w:val="24"/>
          <w:lang w:eastAsia="es-ES"/>
        </w:rPr>
      </w:pPr>
      <w:r w:rsidRPr="00A748BA">
        <w:rPr>
          <w:rFonts w:ascii="Arial" w:eastAsia="Times New Roman" w:hAnsi="Arial" w:cs="Arial"/>
          <w:b/>
          <w:bCs/>
          <w:sz w:val="24"/>
          <w:szCs w:val="24"/>
          <w:lang w:eastAsia="es-ES"/>
        </w:rPr>
        <w:t xml:space="preserve">Movimientos locales: </w:t>
      </w:r>
      <w:r w:rsidRPr="00A748BA">
        <w:rPr>
          <w:rFonts w:ascii="Arial" w:eastAsia="Times New Roman" w:hAnsi="Arial" w:cs="Arial"/>
          <w:sz w:val="24"/>
          <w:szCs w:val="24"/>
          <w:lang w:eastAsia="es-ES"/>
        </w:rPr>
        <w:t>se organizan en torno a los asuntos de una determinada ciudad, comunidad, sector, barrio o urbanización.</w:t>
      </w:r>
    </w:p>
    <w:p w:rsidR="0013120B" w:rsidRPr="00A748BA" w:rsidRDefault="0013120B" w:rsidP="00DD3EB4">
      <w:pPr>
        <w:numPr>
          <w:ilvl w:val="1"/>
          <w:numId w:val="6"/>
        </w:numPr>
        <w:spacing w:after="0" w:line="276" w:lineRule="auto"/>
        <w:ind w:left="0"/>
        <w:jc w:val="both"/>
        <w:rPr>
          <w:rFonts w:ascii="Arial" w:eastAsia="Times New Roman" w:hAnsi="Arial" w:cs="Arial"/>
          <w:sz w:val="24"/>
          <w:szCs w:val="24"/>
          <w:lang w:eastAsia="es-ES"/>
        </w:rPr>
      </w:pPr>
      <w:r w:rsidRPr="00A748BA">
        <w:rPr>
          <w:rFonts w:ascii="Arial" w:eastAsia="Times New Roman" w:hAnsi="Arial" w:cs="Arial"/>
          <w:b/>
          <w:bCs/>
          <w:sz w:val="24"/>
          <w:szCs w:val="24"/>
          <w:lang w:eastAsia="es-ES"/>
        </w:rPr>
        <w:t>Ejemplo:</w:t>
      </w:r>
      <w:r w:rsidRPr="00A748BA">
        <w:rPr>
          <w:rFonts w:ascii="Arial" w:eastAsia="Times New Roman" w:hAnsi="Arial" w:cs="Arial"/>
          <w:sz w:val="24"/>
          <w:szCs w:val="24"/>
          <w:lang w:eastAsia="es-ES"/>
        </w:rPr>
        <w:t xml:space="preserve"> </w:t>
      </w:r>
      <w:r w:rsidRPr="00A748BA">
        <w:rPr>
          <w:rFonts w:ascii="Arial" w:eastAsia="Times New Roman" w:hAnsi="Arial" w:cs="Arial"/>
          <w:i/>
          <w:iCs/>
          <w:sz w:val="24"/>
          <w:szCs w:val="24"/>
          <w:lang w:eastAsia="es-ES"/>
        </w:rPr>
        <w:t xml:space="preserve">Movimiento “Nuestras hijas de regreso a casa”, </w:t>
      </w:r>
      <w:r w:rsidRPr="00A748BA">
        <w:rPr>
          <w:rFonts w:ascii="Arial" w:eastAsia="Times New Roman" w:hAnsi="Arial" w:cs="Arial"/>
          <w:sz w:val="24"/>
          <w:szCs w:val="24"/>
          <w:lang w:eastAsia="es-ES"/>
        </w:rPr>
        <w:t>Chihuahua, México.</w:t>
      </w:r>
    </w:p>
    <w:p w:rsidR="0013120B" w:rsidRPr="00A748BA" w:rsidRDefault="0013120B" w:rsidP="00DD3EB4">
      <w:pPr>
        <w:numPr>
          <w:ilvl w:val="0"/>
          <w:numId w:val="6"/>
        </w:numPr>
        <w:spacing w:after="0" w:line="276" w:lineRule="auto"/>
        <w:ind w:left="0"/>
        <w:jc w:val="both"/>
        <w:rPr>
          <w:rFonts w:ascii="Arial" w:eastAsia="Times New Roman" w:hAnsi="Arial" w:cs="Arial"/>
          <w:sz w:val="24"/>
          <w:szCs w:val="24"/>
          <w:lang w:eastAsia="es-ES"/>
        </w:rPr>
      </w:pPr>
      <w:r w:rsidRPr="00A748BA">
        <w:rPr>
          <w:rFonts w:ascii="Arial" w:eastAsia="Times New Roman" w:hAnsi="Arial" w:cs="Arial"/>
          <w:b/>
          <w:bCs/>
          <w:sz w:val="24"/>
          <w:szCs w:val="24"/>
          <w:lang w:eastAsia="es-ES"/>
        </w:rPr>
        <w:t xml:space="preserve">Movimientos nacionales: </w:t>
      </w:r>
      <w:r w:rsidRPr="00A748BA">
        <w:rPr>
          <w:rFonts w:ascii="Arial" w:eastAsia="Times New Roman" w:hAnsi="Arial" w:cs="Arial"/>
          <w:sz w:val="24"/>
          <w:szCs w:val="24"/>
          <w:lang w:eastAsia="es-ES"/>
        </w:rPr>
        <w:t>son aquellos cuyas demandas tienen alcance nacional y están siempre dirigidas hacia el Estado.</w:t>
      </w:r>
    </w:p>
    <w:p w:rsidR="0013120B" w:rsidRPr="00A748BA" w:rsidRDefault="0013120B" w:rsidP="00DD3EB4">
      <w:pPr>
        <w:numPr>
          <w:ilvl w:val="1"/>
          <w:numId w:val="6"/>
        </w:numPr>
        <w:spacing w:after="0" w:line="276" w:lineRule="auto"/>
        <w:ind w:left="0"/>
        <w:jc w:val="both"/>
        <w:rPr>
          <w:rFonts w:ascii="Arial" w:eastAsia="Times New Roman" w:hAnsi="Arial" w:cs="Arial"/>
          <w:sz w:val="24"/>
          <w:szCs w:val="24"/>
          <w:lang w:eastAsia="es-ES"/>
        </w:rPr>
      </w:pPr>
      <w:r w:rsidRPr="00A748BA">
        <w:rPr>
          <w:rFonts w:ascii="Arial" w:eastAsia="Times New Roman" w:hAnsi="Arial" w:cs="Arial"/>
          <w:b/>
          <w:bCs/>
          <w:sz w:val="24"/>
          <w:szCs w:val="24"/>
          <w:lang w:eastAsia="es-ES"/>
        </w:rPr>
        <w:t>Ejemplo:</w:t>
      </w:r>
      <w:r w:rsidRPr="00A748BA">
        <w:rPr>
          <w:rFonts w:ascii="Arial" w:eastAsia="Times New Roman" w:hAnsi="Arial" w:cs="Arial"/>
          <w:sz w:val="24"/>
          <w:szCs w:val="24"/>
          <w:lang w:eastAsia="es-ES"/>
        </w:rPr>
        <w:t xml:space="preserve"> </w:t>
      </w:r>
      <w:r w:rsidRPr="00A748BA">
        <w:rPr>
          <w:rFonts w:ascii="Arial" w:eastAsia="Times New Roman" w:hAnsi="Arial" w:cs="Arial"/>
          <w:i/>
          <w:iCs/>
          <w:sz w:val="24"/>
          <w:szCs w:val="24"/>
          <w:lang w:eastAsia="es-ES"/>
        </w:rPr>
        <w:t>Movimiento por la paz, con justicia y dignidad</w:t>
      </w:r>
      <w:r w:rsidRPr="00A748BA">
        <w:rPr>
          <w:rFonts w:ascii="Arial" w:eastAsia="Times New Roman" w:hAnsi="Arial" w:cs="Arial"/>
          <w:sz w:val="24"/>
          <w:szCs w:val="24"/>
          <w:lang w:eastAsia="es-ES"/>
        </w:rPr>
        <w:t>, de México.</w:t>
      </w:r>
    </w:p>
    <w:p w:rsidR="0013120B" w:rsidRPr="00A748BA" w:rsidRDefault="0013120B" w:rsidP="00DD3EB4">
      <w:pPr>
        <w:numPr>
          <w:ilvl w:val="0"/>
          <w:numId w:val="6"/>
        </w:numPr>
        <w:spacing w:after="0" w:line="276" w:lineRule="auto"/>
        <w:ind w:left="0"/>
        <w:jc w:val="both"/>
        <w:rPr>
          <w:rFonts w:ascii="Arial" w:eastAsia="Times New Roman" w:hAnsi="Arial" w:cs="Arial"/>
          <w:sz w:val="24"/>
          <w:szCs w:val="24"/>
          <w:lang w:eastAsia="es-ES"/>
        </w:rPr>
      </w:pPr>
      <w:r w:rsidRPr="00A748BA">
        <w:rPr>
          <w:rFonts w:ascii="Arial" w:eastAsia="Times New Roman" w:hAnsi="Arial" w:cs="Arial"/>
          <w:b/>
          <w:bCs/>
          <w:sz w:val="24"/>
          <w:szCs w:val="24"/>
          <w:lang w:eastAsia="es-ES"/>
        </w:rPr>
        <w:t xml:space="preserve">Movimientos transnacionales: </w:t>
      </w:r>
      <w:r w:rsidRPr="00A748BA">
        <w:rPr>
          <w:rFonts w:ascii="Arial" w:eastAsia="Times New Roman" w:hAnsi="Arial" w:cs="Arial"/>
          <w:sz w:val="24"/>
          <w:szCs w:val="24"/>
          <w:lang w:eastAsia="es-ES"/>
        </w:rPr>
        <w:t>son aquellos movimientos que se estructuran en redes de alcance global y supranacional ante los actores internacionales.</w:t>
      </w:r>
    </w:p>
    <w:p w:rsidR="0013120B" w:rsidRPr="00A748BA" w:rsidRDefault="0013120B" w:rsidP="00DD3EB4">
      <w:pPr>
        <w:numPr>
          <w:ilvl w:val="1"/>
          <w:numId w:val="6"/>
        </w:numPr>
        <w:spacing w:after="0" w:line="276" w:lineRule="auto"/>
        <w:ind w:left="0"/>
        <w:jc w:val="both"/>
        <w:rPr>
          <w:rFonts w:ascii="Arial" w:eastAsia="Times New Roman" w:hAnsi="Arial" w:cs="Arial"/>
          <w:sz w:val="24"/>
          <w:szCs w:val="24"/>
          <w:lang w:eastAsia="es-ES"/>
        </w:rPr>
      </w:pPr>
      <w:r w:rsidRPr="00A748BA">
        <w:rPr>
          <w:rFonts w:ascii="Arial" w:eastAsia="Times New Roman" w:hAnsi="Arial" w:cs="Arial"/>
          <w:b/>
          <w:bCs/>
          <w:sz w:val="24"/>
          <w:szCs w:val="24"/>
          <w:lang w:eastAsia="es-ES"/>
        </w:rPr>
        <w:t>Ejemplo:</w:t>
      </w:r>
      <w:r w:rsidRPr="00A748BA">
        <w:rPr>
          <w:rFonts w:ascii="Arial" w:eastAsia="Times New Roman" w:hAnsi="Arial" w:cs="Arial"/>
          <w:sz w:val="24"/>
          <w:szCs w:val="24"/>
          <w:lang w:eastAsia="es-ES"/>
        </w:rPr>
        <w:t xml:space="preserve"> </w:t>
      </w:r>
      <w:r w:rsidRPr="00A748BA">
        <w:rPr>
          <w:rFonts w:ascii="Arial" w:eastAsia="Times New Roman" w:hAnsi="Arial" w:cs="Arial"/>
          <w:i/>
          <w:iCs/>
          <w:sz w:val="24"/>
          <w:szCs w:val="24"/>
          <w:lang w:eastAsia="es-ES"/>
        </w:rPr>
        <w:t>Greenpeace</w:t>
      </w:r>
      <w:r w:rsidRPr="00A748BA">
        <w:rPr>
          <w:rFonts w:ascii="Arial" w:eastAsia="Times New Roman" w:hAnsi="Arial" w:cs="Arial"/>
          <w:sz w:val="24"/>
          <w:szCs w:val="24"/>
          <w:lang w:eastAsia="es-ES"/>
        </w:rPr>
        <w:t>, movimiento ecologista global.</w:t>
      </w:r>
    </w:p>
    <w:p w:rsidR="00684D01" w:rsidRDefault="00684D01" w:rsidP="00DD3EB4">
      <w:pPr>
        <w:spacing w:after="0" w:line="276" w:lineRule="auto"/>
        <w:jc w:val="both"/>
        <w:outlineLvl w:val="1"/>
        <w:rPr>
          <w:rFonts w:ascii="Arial" w:eastAsia="Times New Roman" w:hAnsi="Arial" w:cs="Arial"/>
          <w:b/>
          <w:bCs/>
          <w:sz w:val="24"/>
          <w:szCs w:val="24"/>
          <w:lang w:eastAsia="es-ES"/>
        </w:rPr>
      </w:pPr>
    </w:p>
    <w:p w:rsidR="0013120B" w:rsidRPr="00A748BA" w:rsidRDefault="0013120B" w:rsidP="00DD3EB4">
      <w:pPr>
        <w:spacing w:after="0" w:line="276" w:lineRule="auto"/>
        <w:jc w:val="both"/>
        <w:outlineLvl w:val="1"/>
        <w:rPr>
          <w:rFonts w:ascii="Arial" w:eastAsia="Times New Roman" w:hAnsi="Arial" w:cs="Arial"/>
          <w:b/>
          <w:bCs/>
          <w:sz w:val="24"/>
          <w:szCs w:val="24"/>
          <w:lang w:eastAsia="es-ES"/>
        </w:rPr>
      </w:pPr>
      <w:r w:rsidRPr="00A748BA">
        <w:rPr>
          <w:rFonts w:ascii="Arial" w:eastAsia="Times New Roman" w:hAnsi="Arial" w:cs="Arial"/>
          <w:b/>
          <w:bCs/>
          <w:sz w:val="24"/>
          <w:szCs w:val="24"/>
          <w:lang w:eastAsia="es-ES"/>
        </w:rPr>
        <w:lastRenderedPageBreak/>
        <w:t>Origen o causas de los movimientos sociales</w:t>
      </w:r>
    </w:p>
    <w:p w:rsidR="0013120B" w:rsidRPr="00B53F17" w:rsidRDefault="0013120B" w:rsidP="00DD3EB4">
      <w:pPr>
        <w:spacing w:after="0" w:line="276" w:lineRule="auto"/>
        <w:jc w:val="both"/>
        <w:rPr>
          <w:rFonts w:ascii="Arial" w:eastAsia="Times New Roman" w:hAnsi="Arial" w:cs="Arial"/>
          <w:sz w:val="24"/>
          <w:szCs w:val="24"/>
          <w:lang w:eastAsia="es-ES"/>
        </w:rPr>
      </w:pPr>
      <w:r w:rsidRPr="00A748BA">
        <w:rPr>
          <w:rFonts w:ascii="Arial" w:eastAsia="Times New Roman" w:hAnsi="Arial" w:cs="Arial"/>
          <w:sz w:val="24"/>
          <w:szCs w:val="24"/>
          <w:lang w:eastAsia="es-ES"/>
        </w:rPr>
        <w:t>Existen muchas teorías respecto del origen de los movimientos sociales. El modelo explicativo convencional lo atribuye a tres variables: causas estructurales, causas coyunturales y detonantes.</w:t>
      </w:r>
      <w:r w:rsidR="00AD4322">
        <w:rPr>
          <w:rFonts w:ascii="Arial" w:eastAsia="Times New Roman" w:hAnsi="Arial" w:cs="Arial"/>
          <w:sz w:val="24"/>
          <w:szCs w:val="24"/>
          <w:lang w:eastAsia="es-ES"/>
        </w:rPr>
        <w:t xml:space="preserve"> </w:t>
      </w:r>
      <w:r w:rsidRPr="00A748BA">
        <w:rPr>
          <w:rFonts w:ascii="Arial" w:eastAsia="Times New Roman" w:hAnsi="Arial" w:cs="Arial"/>
          <w:b/>
          <w:bCs/>
          <w:sz w:val="24"/>
          <w:szCs w:val="24"/>
          <w:lang w:eastAsia="es-ES"/>
        </w:rPr>
        <w:t>Causas estructurales</w:t>
      </w:r>
      <w:r w:rsidRPr="00A748BA">
        <w:rPr>
          <w:rFonts w:ascii="Arial" w:eastAsia="Times New Roman" w:hAnsi="Arial" w:cs="Arial"/>
          <w:sz w:val="24"/>
          <w:szCs w:val="24"/>
          <w:lang w:eastAsia="es-ES"/>
        </w:rPr>
        <w:t>, es decir, tensiones que se generan en el marco de una determinada sociedad, y que alimentan gradualmente la alienación, la frustración, el resentimiento o la sensación de inseguridad e indefensión.</w:t>
      </w:r>
      <w:r w:rsidR="00AD4322">
        <w:rPr>
          <w:rFonts w:ascii="Arial" w:eastAsia="Times New Roman" w:hAnsi="Arial" w:cs="Arial"/>
          <w:sz w:val="24"/>
          <w:szCs w:val="24"/>
          <w:lang w:eastAsia="es-ES"/>
        </w:rPr>
        <w:t xml:space="preserve"> </w:t>
      </w:r>
      <w:r w:rsidRPr="00A748BA">
        <w:rPr>
          <w:rFonts w:ascii="Arial" w:eastAsia="Times New Roman" w:hAnsi="Arial" w:cs="Arial"/>
          <w:b/>
          <w:bCs/>
          <w:sz w:val="24"/>
          <w:szCs w:val="24"/>
          <w:lang w:eastAsia="es-ES"/>
        </w:rPr>
        <w:t>Causas coyunturales</w:t>
      </w:r>
      <w:r w:rsidRPr="00A748BA">
        <w:rPr>
          <w:rFonts w:ascii="Arial" w:eastAsia="Times New Roman" w:hAnsi="Arial" w:cs="Arial"/>
          <w:sz w:val="24"/>
          <w:szCs w:val="24"/>
          <w:lang w:eastAsia="es-ES"/>
        </w:rPr>
        <w:t>, es decir, crisis agudas que hacen evidente el estado de malestar.</w:t>
      </w:r>
      <w:r w:rsidR="00AD4322">
        <w:rPr>
          <w:rFonts w:ascii="Arial" w:eastAsia="Times New Roman" w:hAnsi="Arial" w:cs="Arial"/>
          <w:sz w:val="24"/>
          <w:szCs w:val="24"/>
          <w:lang w:eastAsia="es-ES"/>
        </w:rPr>
        <w:t xml:space="preserve"> </w:t>
      </w:r>
      <w:r w:rsidRPr="00A748BA">
        <w:rPr>
          <w:rFonts w:ascii="Arial" w:eastAsia="Times New Roman" w:hAnsi="Arial" w:cs="Arial"/>
          <w:b/>
          <w:bCs/>
          <w:sz w:val="24"/>
          <w:szCs w:val="24"/>
          <w:lang w:eastAsia="es-ES"/>
        </w:rPr>
        <w:t>Detonantes</w:t>
      </w:r>
      <w:r w:rsidRPr="00A748BA">
        <w:rPr>
          <w:rFonts w:ascii="Arial" w:eastAsia="Times New Roman" w:hAnsi="Arial" w:cs="Arial"/>
          <w:sz w:val="24"/>
          <w:szCs w:val="24"/>
          <w:lang w:eastAsia="es-ES"/>
        </w:rPr>
        <w:t>, referidos a aquellos acontecimientos (promulgación de leyes, alocuciones públicas, accidentes, eventos noticiosos, etc.) que colman la capacidad de aguante y estimulan la necesidad de buscar alternativas.</w:t>
      </w:r>
    </w:p>
    <w:p w:rsidR="0013120B" w:rsidRPr="00A748BA" w:rsidRDefault="0013120B" w:rsidP="00DD3EB4">
      <w:pPr>
        <w:spacing w:after="0" w:line="276" w:lineRule="auto"/>
        <w:jc w:val="both"/>
        <w:outlineLvl w:val="1"/>
        <w:rPr>
          <w:rFonts w:ascii="Arial" w:eastAsia="Times New Roman" w:hAnsi="Arial" w:cs="Arial"/>
          <w:b/>
          <w:bCs/>
          <w:sz w:val="24"/>
          <w:szCs w:val="24"/>
          <w:lang w:eastAsia="es-ES"/>
        </w:rPr>
      </w:pPr>
      <w:r w:rsidRPr="00A748BA">
        <w:rPr>
          <w:rFonts w:ascii="Arial" w:eastAsia="Times New Roman" w:hAnsi="Arial" w:cs="Arial"/>
          <w:b/>
          <w:bCs/>
          <w:sz w:val="24"/>
          <w:szCs w:val="24"/>
          <w:lang w:eastAsia="es-ES"/>
        </w:rPr>
        <w:t>Movimiento social, comportamiento colectivo y acción colectiva</w:t>
      </w:r>
    </w:p>
    <w:p w:rsidR="0013120B" w:rsidRPr="00A748BA" w:rsidRDefault="0013120B" w:rsidP="00DD3EB4">
      <w:pPr>
        <w:spacing w:after="0" w:line="276" w:lineRule="auto"/>
        <w:jc w:val="both"/>
        <w:rPr>
          <w:rFonts w:ascii="Arial" w:eastAsia="Times New Roman" w:hAnsi="Arial" w:cs="Arial"/>
          <w:sz w:val="24"/>
          <w:szCs w:val="24"/>
          <w:lang w:eastAsia="es-ES"/>
        </w:rPr>
      </w:pPr>
      <w:r w:rsidRPr="00A748BA">
        <w:rPr>
          <w:rFonts w:ascii="Arial" w:eastAsia="Times New Roman" w:hAnsi="Arial" w:cs="Arial"/>
          <w:sz w:val="24"/>
          <w:szCs w:val="24"/>
          <w:lang w:eastAsia="es-ES"/>
        </w:rPr>
        <w:t>No toda manifestación social en lo público puede considerarse un movimiento social. Existe una tendencia a confundir este concepto con los de comportamiento colectivo y acción colectiva debido a la estrecha relación que hay entre ellos.</w:t>
      </w:r>
      <w:r w:rsidR="00A22251">
        <w:rPr>
          <w:rFonts w:ascii="Arial" w:eastAsia="Times New Roman" w:hAnsi="Arial" w:cs="Arial"/>
          <w:sz w:val="24"/>
          <w:szCs w:val="24"/>
          <w:lang w:eastAsia="es-ES"/>
        </w:rPr>
        <w:t xml:space="preserve"> </w:t>
      </w:r>
      <w:r w:rsidRPr="00A748BA">
        <w:rPr>
          <w:rFonts w:ascii="Arial" w:eastAsia="Times New Roman" w:hAnsi="Arial" w:cs="Arial"/>
          <w:sz w:val="24"/>
          <w:szCs w:val="24"/>
          <w:lang w:eastAsia="es-ES"/>
        </w:rPr>
        <w:t>El comportamiento colectivo se refiere a las acciones espontáneas y aisladas que responden a fenómenos coyunturales. No está dirigido al cambio social sino a la expresión de un malestar o frustración, aunque puede ser el germen de nuevos movimientos sociales.</w:t>
      </w:r>
      <w:r w:rsidR="00A22251">
        <w:rPr>
          <w:rFonts w:ascii="Arial" w:eastAsia="Times New Roman" w:hAnsi="Arial" w:cs="Arial"/>
          <w:sz w:val="24"/>
          <w:szCs w:val="24"/>
          <w:lang w:eastAsia="es-ES"/>
        </w:rPr>
        <w:t xml:space="preserve"> </w:t>
      </w:r>
      <w:r w:rsidRPr="00A748BA">
        <w:rPr>
          <w:rFonts w:ascii="Arial" w:eastAsia="Times New Roman" w:hAnsi="Arial" w:cs="Arial"/>
          <w:sz w:val="24"/>
          <w:szCs w:val="24"/>
          <w:lang w:eastAsia="es-ES"/>
        </w:rPr>
        <w:t xml:space="preserve">Un </w:t>
      </w:r>
      <w:r w:rsidRPr="00A748BA">
        <w:rPr>
          <w:rFonts w:ascii="Arial" w:eastAsia="Times New Roman" w:hAnsi="Arial" w:cs="Arial"/>
          <w:b/>
          <w:bCs/>
          <w:sz w:val="24"/>
          <w:szCs w:val="24"/>
          <w:lang w:eastAsia="es-ES"/>
        </w:rPr>
        <w:t xml:space="preserve">ejemplo </w:t>
      </w:r>
      <w:r w:rsidRPr="00A748BA">
        <w:rPr>
          <w:rFonts w:ascii="Arial" w:eastAsia="Times New Roman" w:hAnsi="Arial" w:cs="Arial"/>
          <w:sz w:val="24"/>
          <w:szCs w:val="24"/>
          <w:lang w:eastAsia="es-ES"/>
        </w:rPr>
        <w:t xml:space="preserve">histórico de comportamiento colectivo es la ola de saqueos llamada </w:t>
      </w:r>
      <w:r w:rsidRPr="00A748BA">
        <w:rPr>
          <w:rFonts w:ascii="Arial" w:eastAsia="Times New Roman" w:hAnsi="Arial" w:cs="Arial"/>
          <w:b/>
          <w:bCs/>
          <w:sz w:val="24"/>
          <w:szCs w:val="24"/>
          <w:lang w:eastAsia="es-ES"/>
        </w:rPr>
        <w:t xml:space="preserve">Caracazo </w:t>
      </w:r>
      <w:r w:rsidRPr="00A748BA">
        <w:rPr>
          <w:rFonts w:ascii="Arial" w:eastAsia="Times New Roman" w:hAnsi="Arial" w:cs="Arial"/>
          <w:sz w:val="24"/>
          <w:szCs w:val="24"/>
          <w:lang w:eastAsia="es-ES"/>
        </w:rPr>
        <w:t>en Venezuela, desatada entre el 27 y 28 de febrero de 1989.</w:t>
      </w:r>
      <w:r w:rsidR="00A22251">
        <w:rPr>
          <w:rFonts w:ascii="Arial" w:eastAsia="Times New Roman" w:hAnsi="Arial" w:cs="Arial"/>
          <w:sz w:val="24"/>
          <w:szCs w:val="24"/>
          <w:lang w:eastAsia="es-ES"/>
        </w:rPr>
        <w:t xml:space="preserve"> </w:t>
      </w:r>
      <w:r w:rsidRPr="00A748BA">
        <w:rPr>
          <w:rFonts w:ascii="Arial" w:eastAsia="Times New Roman" w:hAnsi="Arial" w:cs="Arial"/>
          <w:sz w:val="24"/>
          <w:szCs w:val="24"/>
          <w:lang w:eastAsia="es-ES"/>
        </w:rPr>
        <w:t>Una acción colectiva es aquella que pretende beneficiar a la colectividad y cuenta con un mínimo de organización interna. No necesariamente llega a consolidarse en torno a un programa permanente.</w:t>
      </w:r>
      <w:r w:rsidR="00A22251">
        <w:rPr>
          <w:rFonts w:ascii="Arial" w:eastAsia="Times New Roman" w:hAnsi="Arial" w:cs="Arial"/>
          <w:sz w:val="24"/>
          <w:szCs w:val="24"/>
          <w:lang w:eastAsia="es-ES"/>
        </w:rPr>
        <w:t xml:space="preserve"> </w:t>
      </w:r>
      <w:r w:rsidRPr="00A748BA">
        <w:rPr>
          <w:rFonts w:ascii="Arial" w:eastAsia="Times New Roman" w:hAnsi="Arial" w:cs="Arial"/>
          <w:sz w:val="24"/>
          <w:szCs w:val="24"/>
          <w:lang w:eastAsia="es-ES"/>
        </w:rPr>
        <w:t xml:space="preserve">Por </w:t>
      </w:r>
      <w:r w:rsidRPr="00A748BA">
        <w:rPr>
          <w:rFonts w:ascii="Arial" w:eastAsia="Times New Roman" w:hAnsi="Arial" w:cs="Arial"/>
          <w:b/>
          <w:bCs/>
          <w:sz w:val="24"/>
          <w:szCs w:val="24"/>
          <w:lang w:eastAsia="es-ES"/>
        </w:rPr>
        <w:t>ejemplo</w:t>
      </w:r>
      <w:r w:rsidRPr="00A748BA">
        <w:rPr>
          <w:rFonts w:ascii="Arial" w:eastAsia="Times New Roman" w:hAnsi="Arial" w:cs="Arial"/>
          <w:sz w:val="24"/>
          <w:szCs w:val="24"/>
          <w:lang w:eastAsia="es-ES"/>
        </w:rPr>
        <w:t>, la organización de una manifestación pública ante el anuncio de una medida de gobierno impopular.</w:t>
      </w:r>
      <w:r w:rsidR="00A22251">
        <w:rPr>
          <w:rFonts w:ascii="Arial" w:eastAsia="Times New Roman" w:hAnsi="Arial" w:cs="Arial"/>
          <w:sz w:val="24"/>
          <w:szCs w:val="24"/>
          <w:lang w:eastAsia="es-ES"/>
        </w:rPr>
        <w:t xml:space="preserve"> </w:t>
      </w:r>
      <w:r w:rsidRPr="00A748BA">
        <w:rPr>
          <w:rFonts w:ascii="Arial" w:eastAsia="Times New Roman" w:hAnsi="Arial" w:cs="Arial"/>
          <w:sz w:val="24"/>
          <w:szCs w:val="24"/>
          <w:lang w:eastAsia="es-ES"/>
        </w:rPr>
        <w:t>Los movimientos sociales, que en efecto promueven acciones colectivas, lo hacen en el marco de un programa sistemático con objetivos de largo plazo y alcance, ya que se orienta a cambios estructurales en la sociedad y no solo coyunturales.</w:t>
      </w:r>
    </w:p>
    <w:p w:rsidR="0013120B" w:rsidRPr="00A748BA" w:rsidRDefault="0013120B" w:rsidP="00DD3EB4">
      <w:pPr>
        <w:spacing w:after="0" w:line="276" w:lineRule="auto"/>
        <w:jc w:val="both"/>
        <w:outlineLvl w:val="1"/>
        <w:rPr>
          <w:rFonts w:ascii="Arial" w:eastAsia="Times New Roman" w:hAnsi="Arial" w:cs="Arial"/>
          <w:b/>
          <w:bCs/>
          <w:sz w:val="24"/>
          <w:szCs w:val="24"/>
          <w:lang w:eastAsia="es-ES"/>
        </w:rPr>
      </w:pPr>
      <w:r w:rsidRPr="00A748BA">
        <w:rPr>
          <w:rFonts w:ascii="Arial" w:eastAsia="Times New Roman" w:hAnsi="Arial" w:cs="Arial"/>
          <w:b/>
          <w:bCs/>
          <w:sz w:val="24"/>
          <w:szCs w:val="24"/>
          <w:lang w:eastAsia="es-ES"/>
        </w:rPr>
        <w:t>Movimientos sociales y medios de comunicación</w:t>
      </w:r>
    </w:p>
    <w:p w:rsidR="0013120B" w:rsidRPr="00A748BA" w:rsidRDefault="0013120B" w:rsidP="00DD3EB4">
      <w:pPr>
        <w:spacing w:after="0" w:line="276" w:lineRule="auto"/>
        <w:jc w:val="both"/>
        <w:rPr>
          <w:rFonts w:ascii="Arial" w:eastAsia="Times New Roman" w:hAnsi="Arial" w:cs="Arial"/>
          <w:sz w:val="24"/>
          <w:szCs w:val="24"/>
          <w:lang w:eastAsia="es-ES"/>
        </w:rPr>
      </w:pPr>
      <w:r w:rsidRPr="00A748BA">
        <w:rPr>
          <w:rFonts w:ascii="Arial" w:eastAsia="Times New Roman" w:hAnsi="Arial" w:cs="Arial"/>
          <w:sz w:val="24"/>
          <w:szCs w:val="24"/>
          <w:lang w:eastAsia="es-ES"/>
        </w:rPr>
        <w:t xml:space="preserve">La relación entre los movimientos sociales y los medios de comunicación suele ser compleja, ya que los medios tradicionales tienen la posibilidad de visibilizar o </w:t>
      </w:r>
      <w:proofErr w:type="spellStart"/>
      <w:r w:rsidRPr="00A748BA">
        <w:rPr>
          <w:rFonts w:ascii="Arial" w:eastAsia="Times New Roman" w:hAnsi="Arial" w:cs="Arial"/>
          <w:sz w:val="24"/>
          <w:szCs w:val="24"/>
          <w:lang w:eastAsia="es-ES"/>
        </w:rPr>
        <w:t>invisibilizar</w:t>
      </w:r>
      <w:proofErr w:type="spellEnd"/>
      <w:r w:rsidRPr="00A748BA">
        <w:rPr>
          <w:rFonts w:ascii="Arial" w:eastAsia="Times New Roman" w:hAnsi="Arial" w:cs="Arial"/>
          <w:sz w:val="24"/>
          <w:szCs w:val="24"/>
          <w:lang w:eastAsia="es-ES"/>
        </w:rPr>
        <w:t xml:space="preserve"> las acciones de estos movimientos, así como informar o desinformar al respecto de sus pretensiones.</w:t>
      </w:r>
      <w:r w:rsidR="009A6DE4">
        <w:rPr>
          <w:rFonts w:ascii="Arial" w:eastAsia="Times New Roman" w:hAnsi="Arial" w:cs="Arial"/>
          <w:sz w:val="24"/>
          <w:szCs w:val="24"/>
          <w:lang w:eastAsia="es-ES"/>
        </w:rPr>
        <w:t xml:space="preserve"> </w:t>
      </w:r>
      <w:r w:rsidRPr="00A748BA">
        <w:rPr>
          <w:rFonts w:ascii="Arial" w:eastAsia="Times New Roman" w:hAnsi="Arial" w:cs="Arial"/>
          <w:sz w:val="24"/>
          <w:szCs w:val="24"/>
          <w:lang w:eastAsia="es-ES"/>
        </w:rPr>
        <w:t>En los movimientos sociales</w:t>
      </w:r>
      <w:r w:rsidR="006E153B">
        <w:rPr>
          <w:rFonts w:ascii="Arial" w:eastAsia="Times New Roman" w:hAnsi="Arial" w:cs="Arial"/>
          <w:sz w:val="24"/>
          <w:szCs w:val="24"/>
          <w:lang w:eastAsia="es-ES"/>
        </w:rPr>
        <w:t xml:space="preserve"> juegan un papel muy importante</w:t>
      </w:r>
      <w:r w:rsidRPr="00A748BA">
        <w:rPr>
          <w:rFonts w:ascii="Arial" w:eastAsia="Times New Roman" w:hAnsi="Arial" w:cs="Arial"/>
          <w:sz w:val="24"/>
          <w:szCs w:val="24"/>
          <w:lang w:eastAsia="es-ES"/>
        </w:rPr>
        <w:t xml:space="preserve"> los medios de comunicación alternativos, especialmente los de corte comunitario (pequeñas televisoras locales, radios comunitarias, prensa local) y, por supuesto, internet y las redes sociales, que permiten que cualquier persona se convierta en productor de contenido e información.</w:t>
      </w:r>
    </w:p>
    <w:p w:rsidR="0013120B" w:rsidRPr="00A748BA" w:rsidRDefault="0013120B" w:rsidP="00DD3EB4">
      <w:pPr>
        <w:spacing w:after="0" w:line="276" w:lineRule="auto"/>
        <w:jc w:val="both"/>
        <w:rPr>
          <w:rFonts w:ascii="Arial" w:eastAsia="Times New Roman" w:hAnsi="Arial" w:cs="Arial"/>
          <w:sz w:val="24"/>
          <w:szCs w:val="24"/>
          <w:lang w:eastAsia="es-ES"/>
        </w:rPr>
      </w:pPr>
      <w:r w:rsidRPr="00A748BA">
        <w:rPr>
          <w:rFonts w:ascii="Arial" w:eastAsia="Times New Roman" w:hAnsi="Arial" w:cs="Arial"/>
          <w:sz w:val="24"/>
          <w:szCs w:val="24"/>
          <w:lang w:eastAsia="es-ES"/>
        </w:rPr>
        <w:t xml:space="preserve">Fecha de actualización: 24/10/2019. Cómo citar: "Movimientos sociales". En: </w:t>
      </w:r>
      <w:r w:rsidRPr="00A748BA">
        <w:rPr>
          <w:rFonts w:ascii="Arial" w:eastAsia="Times New Roman" w:hAnsi="Arial" w:cs="Arial"/>
          <w:i/>
          <w:iCs/>
          <w:sz w:val="24"/>
          <w:szCs w:val="24"/>
          <w:lang w:eastAsia="es-ES"/>
        </w:rPr>
        <w:t>Significados.com</w:t>
      </w:r>
      <w:r w:rsidRPr="00A748BA">
        <w:rPr>
          <w:rFonts w:ascii="Arial" w:eastAsia="Times New Roman" w:hAnsi="Arial" w:cs="Arial"/>
          <w:sz w:val="24"/>
          <w:szCs w:val="24"/>
          <w:lang w:eastAsia="es-ES"/>
        </w:rPr>
        <w:t>. Disponible en: https://www.significados.com/movimientos-sociales/ Consultado: 19 de octubre de 2020, 11:26 am.</w:t>
      </w:r>
    </w:p>
    <w:p w:rsidR="00E62425" w:rsidRPr="00A748BA" w:rsidRDefault="006E153B" w:rsidP="00DD3EB4">
      <w:pPr>
        <w:spacing w:after="0" w:line="276" w:lineRule="auto"/>
        <w:jc w:val="both"/>
        <w:rPr>
          <w:rFonts w:ascii="Arial" w:hAnsi="Arial" w:cs="Arial"/>
          <w:sz w:val="24"/>
          <w:szCs w:val="24"/>
        </w:rPr>
      </w:pPr>
      <w:hyperlink r:id="rId5" w:history="1">
        <w:r w:rsidR="0013120B" w:rsidRPr="00A748BA">
          <w:rPr>
            <w:rStyle w:val="Hipervnculo"/>
            <w:rFonts w:ascii="Arial" w:hAnsi="Arial" w:cs="Arial"/>
            <w:sz w:val="24"/>
            <w:szCs w:val="24"/>
          </w:rPr>
          <w:t>https://www.significados.com/movimientos-sociale</w:t>
        </w:r>
        <w:bookmarkStart w:id="0" w:name="_GoBack"/>
        <w:bookmarkEnd w:id="0"/>
        <w:r w:rsidR="0013120B" w:rsidRPr="00A748BA">
          <w:rPr>
            <w:rStyle w:val="Hipervnculo"/>
            <w:rFonts w:ascii="Arial" w:hAnsi="Arial" w:cs="Arial"/>
            <w:sz w:val="24"/>
            <w:szCs w:val="24"/>
          </w:rPr>
          <w:t>s/</w:t>
        </w:r>
      </w:hyperlink>
      <w:r w:rsidR="0013120B" w:rsidRPr="00A748BA">
        <w:rPr>
          <w:rFonts w:ascii="Arial" w:hAnsi="Arial" w:cs="Arial"/>
          <w:sz w:val="24"/>
          <w:szCs w:val="24"/>
        </w:rPr>
        <w:t xml:space="preserve"> </w:t>
      </w:r>
    </w:p>
    <w:sectPr w:rsidR="00E62425" w:rsidRPr="00A748BA"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D15B4"/>
    <w:multiLevelType w:val="multilevel"/>
    <w:tmpl w:val="97447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E568A2"/>
    <w:multiLevelType w:val="multilevel"/>
    <w:tmpl w:val="9EA47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50C78F7"/>
    <w:multiLevelType w:val="multilevel"/>
    <w:tmpl w:val="F2E291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BE75FB"/>
    <w:multiLevelType w:val="multilevel"/>
    <w:tmpl w:val="D666A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CF587A"/>
    <w:multiLevelType w:val="multilevel"/>
    <w:tmpl w:val="F17E13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D2A41B1"/>
    <w:multiLevelType w:val="multilevel"/>
    <w:tmpl w:val="B692B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F2F736E"/>
    <w:multiLevelType w:val="multilevel"/>
    <w:tmpl w:val="0E6A4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B093484"/>
    <w:multiLevelType w:val="multilevel"/>
    <w:tmpl w:val="BAE80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6421B38"/>
    <w:multiLevelType w:val="multilevel"/>
    <w:tmpl w:val="C6E6F9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6"/>
  </w:num>
  <w:num w:numId="4">
    <w:abstractNumId w:val="2"/>
  </w:num>
  <w:num w:numId="5">
    <w:abstractNumId w:val="4"/>
  </w:num>
  <w:num w:numId="6">
    <w:abstractNumId w:val="8"/>
  </w:num>
  <w:num w:numId="7">
    <w:abstractNumId w:val="5"/>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93D"/>
    <w:rsid w:val="000B44C9"/>
    <w:rsid w:val="0013120B"/>
    <w:rsid w:val="00135367"/>
    <w:rsid w:val="0019793D"/>
    <w:rsid w:val="00307271"/>
    <w:rsid w:val="00315784"/>
    <w:rsid w:val="003B767B"/>
    <w:rsid w:val="004C3BFC"/>
    <w:rsid w:val="004C4D6E"/>
    <w:rsid w:val="00684D01"/>
    <w:rsid w:val="006E153B"/>
    <w:rsid w:val="007F383C"/>
    <w:rsid w:val="008F7DCC"/>
    <w:rsid w:val="009A6DE4"/>
    <w:rsid w:val="00A22251"/>
    <w:rsid w:val="00A748BA"/>
    <w:rsid w:val="00AD4322"/>
    <w:rsid w:val="00B25675"/>
    <w:rsid w:val="00B53F17"/>
    <w:rsid w:val="00D12C51"/>
    <w:rsid w:val="00DD3EB4"/>
    <w:rsid w:val="00E624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D41EA7-6D54-4620-8A3A-994C17D47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13120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699214">
      <w:bodyDiv w:val="1"/>
      <w:marLeft w:val="0"/>
      <w:marRight w:val="0"/>
      <w:marTop w:val="0"/>
      <w:marBottom w:val="0"/>
      <w:divBdr>
        <w:top w:val="none" w:sz="0" w:space="0" w:color="auto"/>
        <w:left w:val="none" w:sz="0" w:space="0" w:color="auto"/>
        <w:bottom w:val="none" w:sz="0" w:space="0" w:color="auto"/>
        <w:right w:val="none" w:sz="0" w:space="0" w:color="auto"/>
      </w:divBdr>
      <w:divsChild>
        <w:div w:id="262491722">
          <w:marLeft w:val="0"/>
          <w:marRight w:val="0"/>
          <w:marTop w:val="0"/>
          <w:marBottom w:val="0"/>
          <w:divBdr>
            <w:top w:val="none" w:sz="0" w:space="0" w:color="auto"/>
            <w:left w:val="none" w:sz="0" w:space="0" w:color="auto"/>
            <w:bottom w:val="none" w:sz="0" w:space="0" w:color="auto"/>
            <w:right w:val="none" w:sz="0" w:space="0" w:color="auto"/>
          </w:divBdr>
          <w:divsChild>
            <w:div w:id="543174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ignificados.com/movimientos-sociales/"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1203</Words>
  <Characters>6622</Characters>
  <Application>Microsoft Office Word</Application>
  <DocSecurity>0</DocSecurity>
  <Lines>55</Lines>
  <Paragraphs>15</Paragraphs>
  <ScaleCrop>false</ScaleCrop>
  <Company/>
  <LinksUpToDate>false</LinksUpToDate>
  <CharactersWithSpaces>7810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25</cp:revision>
  <dcterms:created xsi:type="dcterms:W3CDTF">2020-10-19T15:27:00Z</dcterms:created>
  <dcterms:modified xsi:type="dcterms:W3CDTF">2019-10-04T22:34:00Z</dcterms:modified>
</cp:coreProperties>
</file>